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237" w:rsidRDefault="007A0742" w:rsidP="0049238B">
      <w:pPr>
        <w:pStyle w:val="Title"/>
        <w:rPr>
          <w:sz w:val="48"/>
          <w:u w:val="single"/>
        </w:rPr>
      </w:pPr>
      <w:r w:rsidRPr="007A0742">
        <w:rPr>
          <w:noProof/>
          <w:sz w:val="18"/>
          <w:lang w:eastAsia="en-GB"/>
        </w:rPr>
        <w:pict>
          <v:shapetype id="_x0000_t202" coordsize="21600,21600" o:spt="202" path="m,l,21600r21600,l21600,xe">
            <v:stroke joinstyle="miter"/>
            <v:path gradientshapeok="t" o:connecttype="rect"/>
          </v:shapetype>
          <v:shape id="Text Box 5" o:spid="_x0000_s1026" type="#_x0000_t202" style="position:absolute;margin-left:417.55pt;margin-top:-18.15pt;width:215.95pt;height:46.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" stroked="f" strokecolor="#33c">
            <v:textbox>
              <w:txbxContent>
                <w:p w:rsidR="008F3C06" w:rsidRPr="00BB1237" w:rsidRDefault="008F3C06" w:rsidP="00BB1237">
                  <w:pPr>
                    <w:jc w:val="right"/>
                    <w:rPr>
                      <w:rFonts w:ascii="Baskerville Old Face" w:hAnsi="Baskerville Old Face" w:cs="Arial"/>
                      <w:b/>
                      <w:color w:val="333399"/>
                      <w:sz w:val="32"/>
                      <w:szCs w:val="40"/>
                    </w:rPr>
                  </w:pPr>
                  <w:r w:rsidRPr="00BB1237">
                    <w:rPr>
                      <w:rFonts w:ascii="Baskerville Old Face" w:hAnsi="Baskerville Old Face" w:cs="Arial"/>
                      <w:b/>
                      <w:color w:val="333399"/>
                      <w:sz w:val="32"/>
                      <w:szCs w:val="40"/>
                    </w:rPr>
                    <w:t>West Dunbartonshire</w:t>
                  </w:r>
                </w:p>
                <w:p w:rsidR="008F3C06" w:rsidRPr="00BB1237" w:rsidRDefault="008F3C06" w:rsidP="00BB1237">
                  <w:pPr>
                    <w:jc w:val="right"/>
                    <w:rPr>
                      <w:rFonts w:ascii="Baskerville Old Face" w:hAnsi="Baskerville Old Face"/>
                      <w:b/>
                      <w:color w:val="008000"/>
                      <w:sz w:val="24"/>
                      <w:szCs w:val="32"/>
                    </w:rPr>
                  </w:pPr>
                  <w:r w:rsidRPr="00BB1237">
                    <w:rPr>
                      <w:rFonts w:ascii="Baskerville Old Face" w:hAnsi="Baskerville Old Face"/>
                      <w:b/>
                      <w:color w:val="008000"/>
                      <w:sz w:val="24"/>
                      <w:szCs w:val="32"/>
                    </w:rPr>
                    <w:t>Health &amp; Social Care Partnership</w:t>
                  </w:r>
                </w:p>
                <w:p w:rsidR="008F3C06" w:rsidRPr="00BB1237" w:rsidRDefault="008F3C06" w:rsidP="00BB1237">
                  <w:pPr>
                    <w:jc w:val="right"/>
                    <w:rPr>
                      <w:rFonts w:ascii="Baskerville Old Face" w:hAnsi="Baskerville Old Face"/>
                      <w:b/>
                      <w:color w:val="003366"/>
                      <w:sz w:val="18"/>
                    </w:rPr>
                  </w:pPr>
                </w:p>
                <w:p w:rsidR="008F3C06" w:rsidRPr="00BB1237" w:rsidRDefault="008F3C06" w:rsidP="00BB1237">
                  <w:pPr>
                    <w:jc w:val="right"/>
                    <w:rPr>
                      <w:rFonts w:ascii="Baskerville Old Face" w:hAnsi="Baskerville Old Face"/>
                      <w:b/>
                      <w:color w:val="003366"/>
                      <w:sz w:val="18"/>
                    </w:rPr>
                  </w:pPr>
                </w:p>
              </w:txbxContent>
            </v:textbox>
          </v:shape>
        </w:pict>
      </w:r>
      <w:r w:rsidR="00BB1237">
        <w:rPr>
          <w:noProof/>
          <w:sz w:val="48"/>
          <w:u w:val="single"/>
          <w:lang w:eastAsia="en-GB"/>
        </w:rPr>
        <w:drawing>
          <wp:anchor distT="0" distB="0" distL="114300" distR="114300" simplePos="0" relativeHeight="251659264" behindDoc="1" locked="0" layoutInCell="1" allowOverlap="1">
            <wp:simplePos x="0" y="0"/>
            <wp:positionH relativeFrom="margin">
              <wp:align>right</wp:align>
            </wp:positionH>
            <wp:positionV relativeFrom="paragraph">
              <wp:posOffset>-206347</wp:posOffset>
            </wp:positionV>
            <wp:extent cx="747890" cy="57448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7890" cy="574482"/>
                    </a:xfrm>
                    <a:prstGeom prst="rect">
                      <a:avLst/>
                    </a:prstGeom>
                    <a:noFill/>
                    <a:ln>
                      <a:noFill/>
                    </a:ln>
                  </pic:spPr>
                </pic:pic>
              </a:graphicData>
            </a:graphic>
          </wp:anchor>
        </w:drawing>
      </w:r>
    </w:p>
    <w:p w:rsidR="00EA5646" w:rsidRDefault="00EA5646" w:rsidP="0049238B">
      <w:pPr>
        <w:pStyle w:val="Title"/>
        <w:rPr>
          <w:sz w:val="48"/>
          <w:u w:val="single"/>
        </w:rPr>
      </w:pPr>
    </w:p>
    <w:p w:rsidR="003818B6" w:rsidRPr="00BB1237" w:rsidRDefault="00BE4DFB" w:rsidP="0049238B">
      <w:pPr>
        <w:pStyle w:val="Title"/>
        <w:rPr>
          <w:sz w:val="48"/>
          <w:u w:val="single"/>
        </w:rPr>
      </w:pPr>
      <w:r w:rsidRPr="00BB1237">
        <w:rPr>
          <w:sz w:val="48"/>
          <w:u w:val="single"/>
        </w:rPr>
        <w:t xml:space="preserve">Psychological wellbeing during the COVID-19 crisis </w:t>
      </w:r>
    </w:p>
    <w:p w:rsidR="00BE4DFB" w:rsidRPr="0049238B" w:rsidRDefault="00BB1237" w:rsidP="00994AF5">
      <w:pPr>
        <w:pStyle w:val="NoSpacing"/>
        <w:rPr>
          <w:sz w:val="18"/>
        </w:rPr>
      </w:pPr>
      <w:r>
        <w:rPr>
          <w:noProof/>
          <w:lang w:eastAsia="en-GB"/>
        </w:rPr>
        <w:drawing>
          <wp:anchor distT="0" distB="0" distL="114300" distR="114300" simplePos="0" relativeHeight="251661312" behindDoc="1" locked="0" layoutInCell="1" allowOverlap="1">
            <wp:simplePos x="0" y="0"/>
            <wp:positionH relativeFrom="column">
              <wp:posOffset>7227736</wp:posOffset>
            </wp:positionH>
            <wp:positionV relativeFrom="paragraph">
              <wp:posOffset>91357</wp:posOffset>
            </wp:positionV>
            <wp:extent cx="1335819" cy="916739"/>
            <wp:effectExtent l="0" t="0" r="0" b="0"/>
            <wp:wrapTight wrapText="bothSides">
              <wp:wrapPolygon edited="0">
                <wp:start x="0" y="0"/>
                <wp:lineTo x="0" y="21106"/>
                <wp:lineTo x="21261" y="21106"/>
                <wp:lineTo x="2126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35819" cy="916739"/>
                    </a:xfrm>
                    <a:prstGeom prst="rect">
                      <a:avLst/>
                    </a:prstGeom>
                  </pic:spPr>
                </pic:pic>
              </a:graphicData>
            </a:graphic>
          </wp:anchor>
        </w:drawing>
      </w:r>
    </w:p>
    <w:p w:rsidR="008D377B" w:rsidRPr="008F15B7" w:rsidRDefault="00852A6A" w:rsidP="00994AF5">
      <w:r w:rsidRPr="008F15B7">
        <w:rPr>
          <w:shd w:val="clear" w:color="auto" w:fill="FFFFFF"/>
        </w:rPr>
        <w:t xml:space="preserve">The current COVID-19 </w:t>
      </w:r>
      <w:r w:rsidR="00994AF5" w:rsidRPr="008F15B7">
        <w:rPr>
          <w:shd w:val="clear" w:color="auto" w:fill="FFFFFF"/>
        </w:rPr>
        <w:t>crisis</w:t>
      </w:r>
      <w:r w:rsidRPr="008F15B7">
        <w:rPr>
          <w:shd w:val="clear" w:color="auto" w:fill="FFFFFF"/>
        </w:rPr>
        <w:t xml:space="preserve"> will affect us all in different</w:t>
      </w:r>
      <w:r w:rsidR="004C12DA" w:rsidRPr="008F15B7">
        <w:rPr>
          <w:shd w:val="clear" w:color="auto" w:fill="FFFFFF"/>
        </w:rPr>
        <w:t xml:space="preserve"> ways: physically, </w:t>
      </w:r>
      <w:r w:rsidR="0049238B" w:rsidRPr="008F15B7">
        <w:rPr>
          <w:shd w:val="clear" w:color="auto" w:fill="FFFFFF"/>
        </w:rPr>
        <w:t>emotionally</w:t>
      </w:r>
      <w:r w:rsidR="004C12DA" w:rsidRPr="008F15B7">
        <w:rPr>
          <w:shd w:val="clear" w:color="auto" w:fill="FFFFFF"/>
        </w:rPr>
        <w:t xml:space="preserve">, </w:t>
      </w:r>
      <w:r w:rsidR="0049238B" w:rsidRPr="008F15B7">
        <w:rPr>
          <w:shd w:val="clear" w:color="auto" w:fill="FFFFFF"/>
        </w:rPr>
        <w:t>socially</w:t>
      </w:r>
      <w:r w:rsidR="004C12DA" w:rsidRPr="008F15B7">
        <w:rPr>
          <w:shd w:val="clear" w:color="auto" w:fill="FFFFFF"/>
        </w:rPr>
        <w:t xml:space="preserve"> and financially</w:t>
      </w:r>
      <w:r w:rsidRPr="008F15B7">
        <w:rPr>
          <w:shd w:val="clear" w:color="auto" w:fill="FFFFFF"/>
        </w:rPr>
        <w:t>. If we were struggling with our mental health before this crisis then we may feel worse or less able to cope.</w:t>
      </w:r>
      <w:r w:rsidR="008D377B" w:rsidRPr="008F15B7">
        <w:rPr>
          <w:shd w:val="clear" w:color="auto" w:fill="FFFFFF"/>
        </w:rPr>
        <w:t xml:space="preserve"> However, w</w:t>
      </w:r>
      <w:r w:rsidRPr="008F15B7">
        <w:rPr>
          <w:shd w:val="clear" w:color="auto" w:fill="FFFFFF"/>
        </w:rPr>
        <w:t xml:space="preserve">e also know </w:t>
      </w:r>
      <w:r w:rsidR="008D377B" w:rsidRPr="008F15B7">
        <w:rPr>
          <w:shd w:val="clear" w:color="auto" w:fill="FFFFFF"/>
        </w:rPr>
        <w:t>that</w:t>
      </w:r>
      <w:r w:rsidR="008D377B" w:rsidRPr="008F15B7">
        <w:t xml:space="preserve"> when </w:t>
      </w:r>
      <w:r w:rsidRPr="008F15B7">
        <w:t xml:space="preserve">people </w:t>
      </w:r>
      <w:r w:rsidR="008D377B" w:rsidRPr="008F15B7">
        <w:t xml:space="preserve">are </w:t>
      </w:r>
      <w:r w:rsidRPr="008F15B7">
        <w:t xml:space="preserve">faced </w:t>
      </w:r>
      <w:r w:rsidR="008D377B" w:rsidRPr="008F15B7">
        <w:t>with</w:t>
      </w:r>
      <w:r w:rsidRPr="008F15B7">
        <w:t xml:space="preserve"> chronic stress and adversity </w:t>
      </w:r>
      <w:r w:rsidR="008D377B" w:rsidRPr="008F15B7">
        <w:t xml:space="preserve">they </w:t>
      </w:r>
      <w:r w:rsidRPr="008F15B7">
        <w:t>will often show resilience in the face of immense pressure, and it is important to hold this in mind as best we can.</w:t>
      </w:r>
      <w:r w:rsidR="00BB1237" w:rsidRPr="008F15B7">
        <w:t xml:space="preserve"> </w:t>
      </w:r>
    </w:p>
    <w:p w:rsidR="00EA5646" w:rsidRPr="008F15B7" w:rsidRDefault="004C12DA" w:rsidP="008F15B7">
      <w:r w:rsidRPr="008F15B7">
        <w:t xml:space="preserve">There is already a huge amount of information out there about COVID-19 and it can be difficult </w:t>
      </w:r>
      <w:r w:rsidR="00BF256C" w:rsidRPr="008F15B7">
        <w:t>to know what to pay attention to</w:t>
      </w:r>
      <w:r w:rsidR="00655F31" w:rsidRPr="008F15B7">
        <w:t xml:space="preserve"> so we have put together the best </w:t>
      </w:r>
      <w:r w:rsidR="00E654B4" w:rsidRPr="008F15B7">
        <w:t>examples</w:t>
      </w:r>
      <w:r w:rsidR="00655F31" w:rsidRPr="008F15B7">
        <w:t xml:space="preserve"> of what we can find with regards to resources, apps and useful </w:t>
      </w:r>
      <w:r w:rsidR="00E654B4" w:rsidRPr="008F15B7">
        <w:t>phone numbers</w:t>
      </w:r>
      <w:r w:rsidR="00655F31" w:rsidRPr="008F15B7">
        <w:t>.</w:t>
      </w:r>
    </w:p>
    <w:p w:rsidR="004F45A7" w:rsidRDefault="00B45372" w:rsidP="007C2933">
      <w:pPr>
        <w:pStyle w:val="Title"/>
        <w:rPr>
          <w:u w:val="single"/>
        </w:rPr>
      </w:pPr>
      <w:r w:rsidRPr="00B82800">
        <w:rPr>
          <w:u w:val="single"/>
        </w:rPr>
        <w:t>A</w:t>
      </w:r>
      <w:r w:rsidR="004F45A7" w:rsidRPr="00B82800">
        <w:rPr>
          <w:u w:val="single"/>
        </w:rPr>
        <w:t>pps</w:t>
      </w:r>
    </w:p>
    <w:p w:rsidR="008735AE" w:rsidRPr="00EA5646" w:rsidRDefault="008735AE" w:rsidP="008735AE">
      <w:pPr>
        <w:rPr>
          <w:sz w:val="20"/>
          <w:szCs w:val="20"/>
        </w:rPr>
      </w:pPr>
    </w:p>
    <w:p w:rsidR="007C2933" w:rsidRPr="00EA5646" w:rsidRDefault="00B45372" w:rsidP="00BE4DFB">
      <w:pPr>
        <w:rPr>
          <w:rFonts w:cstheme="minorHAnsi"/>
          <w:sz w:val="20"/>
          <w:szCs w:val="20"/>
        </w:rPr>
      </w:pPr>
      <w:r w:rsidRPr="00EA5646">
        <w:rPr>
          <w:rFonts w:cstheme="minorHAnsi"/>
          <w:sz w:val="20"/>
          <w:szCs w:val="20"/>
        </w:rPr>
        <w:t xml:space="preserve">A number of apps are listed below that can help with managing stress. </w:t>
      </w:r>
    </w:p>
    <w:tbl>
      <w:tblPr>
        <w:tblStyle w:val="GridTable1Light"/>
        <w:tblW w:w="14029" w:type="dxa"/>
        <w:tblLook w:val="04A0"/>
      </w:tblPr>
      <w:tblGrid>
        <w:gridCol w:w="1564"/>
        <w:gridCol w:w="1408"/>
        <w:gridCol w:w="11057"/>
      </w:tblGrid>
      <w:tr w:rsidR="009028EC" w:rsidRPr="0049238B" w:rsidTr="00655F31">
        <w:trPr>
          <w:cnfStyle w:val="100000000000"/>
        </w:trPr>
        <w:tc>
          <w:tcPr>
            <w:cnfStyle w:val="001000000000"/>
            <w:tcW w:w="1564" w:type="dxa"/>
          </w:tcPr>
          <w:p w:rsidR="009028EC" w:rsidRDefault="009028EC" w:rsidP="00541B99">
            <w:pPr>
              <w:rPr>
                <w:sz w:val="18"/>
              </w:rPr>
            </w:pPr>
            <w:r>
              <w:rPr>
                <w:sz w:val="18"/>
              </w:rPr>
              <w:t>App</w:t>
            </w:r>
          </w:p>
        </w:tc>
        <w:tc>
          <w:tcPr>
            <w:tcW w:w="1408" w:type="dxa"/>
          </w:tcPr>
          <w:p w:rsidR="009028EC" w:rsidRDefault="009028EC" w:rsidP="00541B99">
            <w:pPr>
              <w:cnfStyle w:val="100000000000"/>
              <w:rPr>
                <w:sz w:val="18"/>
              </w:rPr>
            </w:pPr>
            <w:r>
              <w:rPr>
                <w:sz w:val="18"/>
              </w:rPr>
              <w:t>Logo</w:t>
            </w:r>
          </w:p>
        </w:tc>
        <w:tc>
          <w:tcPr>
            <w:tcW w:w="11057" w:type="dxa"/>
          </w:tcPr>
          <w:p w:rsidR="009028EC" w:rsidRPr="0049238B" w:rsidRDefault="009028EC" w:rsidP="00541B99">
            <w:pPr>
              <w:cnfStyle w:val="100000000000"/>
              <w:rPr>
                <w:sz w:val="18"/>
              </w:rPr>
            </w:pPr>
            <w:r>
              <w:rPr>
                <w:sz w:val="18"/>
              </w:rPr>
              <w:t>Description</w:t>
            </w:r>
          </w:p>
        </w:tc>
      </w:tr>
      <w:tr w:rsidR="009028EC" w:rsidRPr="0049238B" w:rsidTr="00655F31">
        <w:tc>
          <w:tcPr>
            <w:cnfStyle w:val="001000000000"/>
            <w:tcW w:w="1564" w:type="dxa"/>
          </w:tcPr>
          <w:p w:rsidR="009028EC" w:rsidRPr="00EA5646" w:rsidRDefault="009028EC" w:rsidP="00541B99">
            <w:pPr>
              <w:rPr>
                <w:sz w:val="20"/>
                <w:szCs w:val="20"/>
              </w:rPr>
            </w:pPr>
            <w:r w:rsidRPr="00EA5646">
              <w:rPr>
                <w:sz w:val="20"/>
                <w:szCs w:val="20"/>
              </w:rPr>
              <w:t>Calm</w:t>
            </w:r>
          </w:p>
        </w:tc>
        <w:tc>
          <w:tcPr>
            <w:tcW w:w="1408" w:type="dxa"/>
          </w:tcPr>
          <w:p w:rsidR="009028EC" w:rsidRPr="00EA5646" w:rsidRDefault="009028EC" w:rsidP="00541B99">
            <w:pPr>
              <w:cnfStyle w:val="000000000000"/>
              <w:rPr>
                <w:noProof/>
                <w:sz w:val="20"/>
                <w:szCs w:val="20"/>
                <w:lang w:eastAsia="en-GB"/>
              </w:rPr>
            </w:pPr>
            <w:r w:rsidRPr="00EA5646">
              <w:rPr>
                <w:noProof/>
                <w:sz w:val="20"/>
                <w:szCs w:val="20"/>
                <w:lang w:eastAsia="en-GB"/>
              </w:rPr>
              <w:drawing>
                <wp:inline distT="0" distB="0" distL="0" distR="0">
                  <wp:extent cx="588396" cy="569567"/>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96079" cy="577004"/>
                          </a:xfrm>
                          <a:prstGeom prst="rect">
                            <a:avLst/>
                          </a:prstGeom>
                        </pic:spPr>
                      </pic:pic>
                    </a:graphicData>
                  </a:graphic>
                </wp:inline>
              </w:drawing>
            </w:r>
          </w:p>
        </w:tc>
        <w:tc>
          <w:tcPr>
            <w:tcW w:w="11057" w:type="dxa"/>
          </w:tcPr>
          <w:p w:rsidR="009028EC" w:rsidRPr="00EA5646" w:rsidRDefault="009028EC" w:rsidP="009028EC">
            <w:pPr>
              <w:cnfStyle w:val="000000000000"/>
              <w:rPr>
                <w:sz w:val="20"/>
                <w:szCs w:val="20"/>
              </w:rPr>
            </w:pPr>
            <w:r w:rsidRPr="00EA5646">
              <w:rPr>
                <w:sz w:val="20"/>
                <w:szCs w:val="20"/>
              </w:rPr>
              <w:t>Calm provides people experiencing stress and anxiety with guided meditations, sleep stories,</w:t>
            </w:r>
            <w:r w:rsidR="00910ACB" w:rsidRPr="00EA5646">
              <w:rPr>
                <w:sz w:val="20"/>
                <w:szCs w:val="20"/>
              </w:rPr>
              <w:t xml:space="preserve"> </w:t>
            </w:r>
            <w:r w:rsidRPr="00EA5646">
              <w:rPr>
                <w:sz w:val="20"/>
                <w:szCs w:val="20"/>
              </w:rPr>
              <w:t>breathing programs, and relaxing music. This app is truly universal; whether you’ve never tried</w:t>
            </w:r>
            <w:r w:rsidR="00910ACB" w:rsidRPr="00EA5646">
              <w:rPr>
                <w:sz w:val="20"/>
                <w:szCs w:val="20"/>
              </w:rPr>
              <w:t xml:space="preserve"> </w:t>
            </w:r>
            <w:r w:rsidRPr="00EA5646">
              <w:rPr>
                <w:sz w:val="20"/>
                <w:szCs w:val="20"/>
              </w:rPr>
              <w:t>meditation before or regularly practice, you’ll find the perfect program for you</w:t>
            </w:r>
          </w:p>
        </w:tc>
      </w:tr>
      <w:tr w:rsidR="009028EC" w:rsidRPr="0049238B" w:rsidTr="00655F31">
        <w:tc>
          <w:tcPr>
            <w:cnfStyle w:val="001000000000"/>
            <w:tcW w:w="1564" w:type="dxa"/>
          </w:tcPr>
          <w:p w:rsidR="009028EC" w:rsidRPr="00EA5646" w:rsidRDefault="009028EC" w:rsidP="00541B99">
            <w:pPr>
              <w:rPr>
                <w:sz w:val="20"/>
                <w:szCs w:val="20"/>
              </w:rPr>
            </w:pPr>
            <w:r w:rsidRPr="00EA5646">
              <w:rPr>
                <w:sz w:val="20"/>
                <w:szCs w:val="20"/>
              </w:rPr>
              <w:t xml:space="preserve">Headspace: Meditation and sleep </w:t>
            </w:r>
          </w:p>
        </w:tc>
        <w:tc>
          <w:tcPr>
            <w:tcW w:w="1408" w:type="dxa"/>
          </w:tcPr>
          <w:p w:rsidR="009028EC" w:rsidRPr="00EA5646" w:rsidRDefault="009028EC" w:rsidP="00541B99">
            <w:pPr>
              <w:cnfStyle w:val="000000000000"/>
              <w:rPr>
                <w:noProof/>
                <w:sz w:val="20"/>
                <w:szCs w:val="20"/>
                <w:lang w:eastAsia="en-GB"/>
              </w:rPr>
            </w:pPr>
            <w:r w:rsidRPr="00EA5646">
              <w:rPr>
                <w:noProof/>
                <w:sz w:val="20"/>
                <w:szCs w:val="20"/>
                <w:lang w:eastAsia="en-GB"/>
              </w:rPr>
              <w:drawing>
                <wp:inline distT="0" distB="0" distL="0" distR="0">
                  <wp:extent cx="529142" cy="524786"/>
                  <wp:effectExtent l="0" t="0" r="444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542060" cy="537598"/>
                          </a:xfrm>
                          <a:prstGeom prst="rect">
                            <a:avLst/>
                          </a:prstGeom>
                        </pic:spPr>
                      </pic:pic>
                    </a:graphicData>
                  </a:graphic>
                </wp:inline>
              </w:drawing>
            </w:r>
          </w:p>
        </w:tc>
        <w:tc>
          <w:tcPr>
            <w:tcW w:w="11057" w:type="dxa"/>
          </w:tcPr>
          <w:p w:rsidR="009028EC" w:rsidRPr="00EA5646" w:rsidRDefault="00B45372" w:rsidP="00B45372">
            <w:pPr>
              <w:cnfStyle w:val="000000000000"/>
              <w:rPr>
                <w:sz w:val="20"/>
                <w:szCs w:val="20"/>
              </w:rPr>
            </w:pPr>
            <w:r w:rsidRPr="00EA5646">
              <w:rPr>
                <w:sz w:val="20"/>
                <w:szCs w:val="20"/>
              </w:rPr>
              <w:t>The Headspace app makes meditation simple. Learn the skills of mindfulness and meditation by</w:t>
            </w:r>
            <w:r w:rsidR="00910ACB" w:rsidRPr="00EA5646">
              <w:rPr>
                <w:sz w:val="20"/>
                <w:szCs w:val="20"/>
              </w:rPr>
              <w:t xml:space="preserve"> </w:t>
            </w:r>
            <w:r w:rsidRPr="00EA5646">
              <w:rPr>
                <w:sz w:val="20"/>
                <w:szCs w:val="20"/>
              </w:rPr>
              <w:t>using this app for just a few minutes per day. You gain access to hundreds of meditations on</w:t>
            </w:r>
            <w:r w:rsidR="00910ACB" w:rsidRPr="00EA5646">
              <w:rPr>
                <w:sz w:val="20"/>
                <w:szCs w:val="20"/>
              </w:rPr>
              <w:t xml:space="preserve"> </w:t>
            </w:r>
            <w:r w:rsidRPr="00EA5646">
              <w:rPr>
                <w:sz w:val="20"/>
                <w:szCs w:val="20"/>
              </w:rPr>
              <w:t>everything from stress and anxiety to sleep and focus. The app also has a handy “get some</w:t>
            </w:r>
            <w:r w:rsidR="00910ACB" w:rsidRPr="00EA5646">
              <w:rPr>
                <w:sz w:val="20"/>
                <w:szCs w:val="20"/>
              </w:rPr>
              <w:t xml:space="preserve"> </w:t>
            </w:r>
            <w:r w:rsidRPr="00EA5646">
              <w:rPr>
                <w:sz w:val="20"/>
                <w:szCs w:val="20"/>
              </w:rPr>
              <w:t>headspace” reminder to encourage you to keep practicing each day.</w:t>
            </w:r>
          </w:p>
        </w:tc>
      </w:tr>
      <w:tr w:rsidR="00B45372" w:rsidRPr="0049238B" w:rsidTr="00655F31">
        <w:tc>
          <w:tcPr>
            <w:cnfStyle w:val="001000000000"/>
            <w:tcW w:w="1564" w:type="dxa"/>
          </w:tcPr>
          <w:p w:rsidR="00B45372" w:rsidRPr="00EA5646" w:rsidRDefault="00B45372" w:rsidP="00B45372">
            <w:pPr>
              <w:rPr>
                <w:sz w:val="20"/>
                <w:szCs w:val="20"/>
              </w:rPr>
            </w:pPr>
            <w:r w:rsidRPr="00EA5646">
              <w:rPr>
                <w:sz w:val="20"/>
                <w:szCs w:val="20"/>
              </w:rPr>
              <w:t xml:space="preserve">ACT Companion: Happiness Trap </w:t>
            </w:r>
          </w:p>
        </w:tc>
        <w:tc>
          <w:tcPr>
            <w:tcW w:w="1408" w:type="dxa"/>
          </w:tcPr>
          <w:p w:rsidR="00B45372" w:rsidRPr="00EA5646" w:rsidRDefault="00B45372" w:rsidP="00B45372">
            <w:pPr>
              <w:cnfStyle w:val="000000000000"/>
              <w:rPr>
                <w:sz w:val="20"/>
                <w:szCs w:val="20"/>
              </w:rPr>
            </w:pPr>
            <w:r w:rsidRPr="00EA5646">
              <w:rPr>
                <w:noProof/>
                <w:sz w:val="20"/>
                <w:szCs w:val="20"/>
                <w:lang w:eastAsia="en-GB"/>
              </w:rPr>
              <w:drawing>
                <wp:anchor distT="0" distB="0" distL="114300" distR="114300" simplePos="0" relativeHeight="251658240" behindDoc="0" locked="0" layoutInCell="1" allowOverlap="1">
                  <wp:simplePos x="0" y="0"/>
                  <wp:positionH relativeFrom="column">
                    <wp:posOffset>34743</wp:posOffset>
                  </wp:positionH>
                  <wp:positionV relativeFrom="paragraph">
                    <wp:posOffset>138402</wp:posOffset>
                  </wp:positionV>
                  <wp:extent cx="550721" cy="532738"/>
                  <wp:effectExtent l="0" t="0" r="190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0721" cy="532738"/>
                          </a:xfrm>
                          <a:prstGeom prst="rect">
                            <a:avLst/>
                          </a:prstGeom>
                        </pic:spPr>
                      </pic:pic>
                    </a:graphicData>
                  </a:graphic>
                </wp:anchor>
              </w:drawing>
            </w:r>
          </w:p>
        </w:tc>
        <w:tc>
          <w:tcPr>
            <w:tcW w:w="11057" w:type="dxa"/>
          </w:tcPr>
          <w:p w:rsidR="00910ACB" w:rsidRPr="00EA5646" w:rsidRDefault="00910ACB" w:rsidP="00B45372">
            <w:pPr>
              <w:cnfStyle w:val="000000000000"/>
              <w:rPr>
                <w:sz w:val="20"/>
                <w:szCs w:val="20"/>
              </w:rPr>
            </w:pPr>
            <w:r w:rsidRPr="00EA5646">
              <w:rPr>
                <w:sz w:val="20"/>
                <w:szCs w:val="20"/>
              </w:rPr>
              <w:t xml:space="preserve">This app has a number of different relaxation exercises and </w:t>
            </w:r>
            <w:r w:rsidR="008735AE" w:rsidRPr="00EA5646">
              <w:rPr>
                <w:sz w:val="20"/>
                <w:szCs w:val="20"/>
              </w:rPr>
              <w:t>other useful exercises for coping with stress.</w:t>
            </w:r>
          </w:p>
          <w:p w:rsidR="00910ACB" w:rsidRPr="00EA5646" w:rsidRDefault="00910ACB" w:rsidP="00B45372">
            <w:pPr>
              <w:cnfStyle w:val="000000000000"/>
              <w:rPr>
                <w:sz w:val="20"/>
                <w:szCs w:val="20"/>
              </w:rPr>
            </w:pPr>
          </w:p>
          <w:p w:rsidR="00B45372" w:rsidRPr="00EA5646" w:rsidRDefault="00B45372" w:rsidP="00B45372">
            <w:pPr>
              <w:cnfStyle w:val="000000000000"/>
              <w:rPr>
                <w:sz w:val="20"/>
                <w:szCs w:val="20"/>
              </w:rPr>
            </w:pPr>
            <w:r w:rsidRPr="00EA5646">
              <w:rPr>
                <w:sz w:val="20"/>
                <w:szCs w:val="20"/>
              </w:rPr>
              <w:t xml:space="preserve">Download the app and enter the code TOGETHER on the subscription page to unlock all the premium app content for three months. This code is valid until the end of June. </w:t>
            </w:r>
          </w:p>
          <w:p w:rsidR="00B45372" w:rsidRPr="00EA5646" w:rsidRDefault="00B45372" w:rsidP="00B45372">
            <w:pPr>
              <w:cnfStyle w:val="000000000000"/>
              <w:rPr>
                <w:sz w:val="20"/>
                <w:szCs w:val="20"/>
              </w:rPr>
            </w:pPr>
          </w:p>
          <w:p w:rsidR="00B45372" w:rsidRPr="00EA5646" w:rsidRDefault="00B45372" w:rsidP="00B45372">
            <w:pPr>
              <w:cnfStyle w:val="000000000000"/>
              <w:rPr>
                <w:sz w:val="20"/>
                <w:szCs w:val="20"/>
              </w:rPr>
            </w:pPr>
          </w:p>
        </w:tc>
      </w:tr>
    </w:tbl>
    <w:p w:rsidR="007C2933" w:rsidRDefault="007C2933" w:rsidP="00BE4DFB">
      <w:pPr>
        <w:rPr>
          <w:rFonts w:asciiTheme="majorHAnsi" w:hAnsiTheme="majorHAnsi" w:cstheme="majorHAnsi"/>
          <w:sz w:val="18"/>
        </w:rPr>
      </w:pPr>
    </w:p>
    <w:p w:rsidR="00EA5646" w:rsidRDefault="00EA5646" w:rsidP="00BE4DFB">
      <w:pPr>
        <w:rPr>
          <w:rFonts w:asciiTheme="majorHAnsi" w:hAnsiTheme="majorHAnsi" w:cstheme="majorHAnsi"/>
          <w:sz w:val="18"/>
        </w:rPr>
      </w:pPr>
    </w:p>
    <w:p w:rsidR="00EA5646" w:rsidRDefault="00EA5646" w:rsidP="00EA5646">
      <w:pPr>
        <w:pStyle w:val="Title"/>
        <w:rPr>
          <w:u w:val="single"/>
        </w:rPr>
      </w:pPr>
      <w:r>
        <w:rPr>
          <w:u w:val="single"/>
        </w:rPr>
        <w:lastRenderedPageBreak/>
        <w:t>Website</w:t>
      </w:r>
      <w:r w:rsidRPr="00B82800">
        <w:rPr>
          <w:u w:val="single"/>
        </w:rPr>
        <w:t>s</w:t>
      </w:r>
      <w:r>
        <w:rPr>
          <w:u w:val="single"/>
        </w:rPr>
        <w:t xml:space="preserve"> and phone numbers</w:t>
      </w:r>
    </w:p>
    <w:p w:rsidR="00EA5646" w:rsidRDefault="00EA5646" w:rsidP="00BE4DFB">
      <w:pPr>
        <w:rPr>
          <w:rFonts w:asciiTheme="majorHAnsi" w:hAnsiTheme="majorHAnsi" w:cstheme="majorHAnsi"/>
          <w:sz w:val="18"/>
        </w:rPr>
      </w:pPr>
    </w:p>
    <w:tbl>
      <w:tblPr>
        <w:tblStyle w:val="GridTable1Light"/>
        <w:tblW w:w="0" w:type="auto"/>
        <w:tblLook w:val="04A0"/>
      </w:tblPr>
      <w:tblGrid>
        <w:gridCol w:w="1632"/>
        <w:gridCol w:w="5571"/>
        <w:gridCol w:w="6971"/>
      </w:tblGrid>
      <w:tr w:rsidR="00EA5646" w:rsidRPr="0049238B" w:rsidTr="008B3209">
        <w:trPr>
          <w:cnfStyle w:val="100000000000"/>
        </w:trPr>
        <w:tc>
          <w:tcPr>
            <w:cnfStyle w:val="001000000000"/>
            <w:tcW w:w="1671" w:type="dxa"/>
          </w:tcPr>
          <w:p w:rsidR="00EA5646" w:rsidRPr="00910ACB" w:rsidRDefault="00EA5646" w:rsidP="008B3209">
            <w:pPr>
              <w:pStyle w:val="Title"/>
              <w:rPr>
                <w:sz w:val="24"/>
              </w:rPr>
            </w:pPr>
            <w:r w:rsidRPr="00910ACB">
              <w:rPr>
                <w:sz w:val="24"/>
              </w:rPr>
              <w:t>Area</w:t>
            </w:r>
          </w:p>
        </w:tc>
        <w:tc>
          <w:tcPr>
            <w:tcW w:w="5948" w:type="dxa"/>
          </w:tcPr>
          <w:p w:rsidR="00EA5646" w:rsidRPr="00910ACB" w:rsidRDefault="00EA5646" w:rsidP="008B3209">
            <w:pPr>
              <w:pStyle w:val="Title"/>
              <w:cnfStyle w:val="100000000000"/>
              <w:rPr>
                <w:sz w:val="24"/>
              </w:rPr>
            </w:pPr>
            <w:r w:rsidRPr="00910ACB">
              <w:rPr>
                <w:sz w:val="24"/>
              </w:rPr>
              <w:t>Practical tips</w:t>
            </w:r>
          </w:p>
        </w:tc>
        <w:tc>
          <w:tcPr>
            <w:tcW w:w="6329" w:type="dxa"/>
          </w:tcPr>
          <w:p w:rsidR="00EA5646" w:rsidRPr="00910ACB" w:rsidRDefault="00EA5646" w:rsidP="008B3209">
            <w:pPr>
              <w:pStyle w:val="Title"/>
              <w:cnfStyle w:val="100000000000"/>
              <w:rPr>
                <w:sz w:val="24"/>
              </w:rPr>
            </w:pPr>
            <w:r w:rsidRPr="00910ACB">
              <w:rPr>
                <w:sz w:val="24"/>
              </w:rPr>
              <w:t>Helpful resource (s)</w:t>
            </w:r>
            <w:r w:rsidRPr="00910ACB">
              <w:rPr>
                <w:rStyle w:val="FootnoteReference"/>
                <w:sz w:val="24"/>
              </w:rPr>
              <w:footnoteReference w:id="1"/>
            </w:r>
          </w:p>
        </w:tc>
      </w:tr>
      <w:tr w:rsidR="00EA5646" w:rsidRPr="0049238B" w:rsidTr="008B3209">
        <w:tc>
          <w:tcPr>
            <w:cnfStyle w:val="001000000000"/>
            <w:tcW w:w="1671" w:type="dxa"/>
          </w:tcPr>
          <w:p w:rsidR="00EA5646" w:rsidRPr="00EA5646" w:rsidRDefault="00EA5646" w:rsidP="008B3209">
            <w:pPr>
              <w:rPr>
                <w:sz w:val="20"/>
                <w:szCs w:val="20"/>
              </w:rPr>
            </w:pPr>
            <w:r w:rsidRPr="00EA5646">
              <w:rPr>
                <w:sz w:val="20"/>
                <w:szCs w:val="20"/>
              </w:rPr>
              <w:t>Accessing helpful information</w:t>
            </w:r>
          </w:p>
        </w:tc>
        <w:tc>
          <w:tcPr>
            <w:tcW w:w="5948" w:type="dxa"/>
          </w:tcPr>
          <w:p w:rsidR="00EA5646" w:rsidRPr="00EA5646" w:rsidRDefault="00EA5646" w:rsidP="008B3209">
            <w:pPr>
              <w:pStyle w:val="ListParagraph"/>
              <w:numPr>
                <w:ilvl w:val="0"/>
                <w:numId w:val="3"/>
              </w:numPr>
              <w:cnfStyle w:val="000000000000"/>
              <w:rPr>
                <w:sz w:val="20"/>
                <w:szCs w:val="20"/>
              </w:rPr>
            </w:pPr>
            <w:r w:rsidRPr="00EA5646">
              <w:rPr>
                <w:sz w:val="20"/>
                <w:szCs w:val="20"/>
              </w:rPr>
              <w:t xml:space="preserve">It’s important to access information through high quality sources and on a regular enough basis that you know the facts, but not so regular that you begin to feel overwhelmed. </w:t>
            </w:r>
          </w:p>
          <w:p w:rsidR="00EA5646" w:rsidRPr="00EA5646" w:rsidRDefault="00EA5646" w:rsidP="008B3209">
            <w:pPr>
              <w:pStyle w:val="ListParagraph"/>
              <w:numPr>
                <w:ilvl w:val="0"/>
                <w:numId w:val="3"/>
              </w:numPr>
              <w:cnfStyle w:val="000000000000"/>
              <w:rPr>
                <w:sz w:val="20"/>
                <w:szCs w:val="20"/>
              </w:rPr>
            </w:pPr>
            <w:r w:rsidRPr="00EA5646">
              <w:rPr>
                <w:sz w:val="20"/>
                <w:szCs w:val="20"/>
              </w:rPr>
              <w:t xml:space="preserve">Think about limiting your screen time each day and only checking news sources </w:t>
            </w:r>
            <w:proofErr w:type="spellStart"/>
            <w:r w:rsidRPr="00EA5646">
              <w:rPr>
                <w:sz w:val="20"/>
                <w:szCs w:val="20"/>
              </w:rPr>
              <w:t>one</w:t>
            </w:r>
            <w:proofErr w:type="spellEnd"/>
            <w:r w:rsidRPr="00EA5646">
              <w:rPr>
                <w:sz w:val="20"/>
                <w:szCs w:val="20"/>
              </w:rPr>
              <w:t xml:space="preserve"> or twice a day and perhaps turning off notifications from news websites if you find these can be distressing.</w:t>
            </w:r>
          </w:p>
        </w:tc>
        <w:tc>
          <w:tcPr>
            <w:tcW w:w="6329" w:type="dxa"/>
          </w:tcPr>
          <w:p w:rsidR="00EA5646" w:rsidRPr="00EA5646" w:rsidRDefault="007A0742" w:rsidP="008B3209">
            <w:pPr>
              <w:pStyle w:val="ListParagraph"/>
              <w:numPr>
                <w:ilvl w:val="0"/>
                <w:numId w:val="3"/>
              </w:numPr>
              <w:cnfStyle w:val="000000000000"/>
              <w:rPr>
                <w:sz w:val="20"/>
                <w:szCs w:val="20"/>
              </w:rPr>
            </w:pPr>
            <w:hyperlink r:id="rId13" w:history="1">
              <w:r w:rsidR="00EA5646" w:rsidRPr="00EA5646">
                <w:rPr>
                  <w:rStyle w:val="Hyperlink"/>
                  <w:sz w:val="20"/>
                  <w:szCs w:val="20"/>
                </w:rPr>
                <w:t>https://www.nhsinform.scot/coronavirus</w:t>
              </w:r>
            </w:hyperlink>
            <w:r w:rsidR="00EA5646" w:rsidRPr="00EA5646">
              <w:rPr>
                <w:sz w:val="20"/>
                <w:szCs w:val="20"/>
              </w:rPr>
              <w:t xml:space="preserve"> </w:t>
            </w:r>
          </w:p>
          <w:p w:rsidR="00EA5646" w:rsidRPr="00EA5646" w:rsidRDefault="007A0742" w:rsidP="008B3209">
            <w:pPr>
              <w:pStyle w:val="ListParagraph"/>
              <w:numPr>
                <w:ilvl w:val="0"/>
                <w:numId w:val="3"/>
              </w:numPr>
              <w:cnfStyle w:val="000000000000"/>
              <w:rPr>
                <w:sz w:val="20"/>
                <w:szCs w:val="20"/>
              </w:rPr>
            </w:pPr>
            <w:hyperlink r:id="rId14" w:history="1">
              <w:r w:rsidR="00EA5646" w:rsidRPr="00EA5646">
                <w:rPr>
                  <w:rStyle w:val="Hyperlink"/>
                  <w:sz w:val="20"/>
                  <w:szCs w:val="20"/>
                </w:rPr>
                <w:t>https://www.mind.org.uk/information-support/coronavirus-and-your-wellbeing/</w:t>
              </w:r>
            </w:hyperlink>
            <w:r w:rsidR="00EA5646" w:rsidRPr="00EA5646">
              <w:rPr>
                <w:sz w:val="20"/>
                <w:szCs w:val="20"/>
              </w:rPr>
              <w:t xml:space="preserve"> </w:t>
            </w:r>
          </w:p>
          <w:p w:rsidR="00EA5646" w:rsidRPr="00EA5646" w:rsidRDefault="00EA5646" w:rsidP="008B3209">
            <w:pPr>
              <w:pStyle w:val="ListParagraph"/>
              <w:ind w:left="360"/>
              <w:cnfStyle w:val="000000000000"/>
              <w:rPr>
                <w:sz w:val="20"/>
                <w:szCs w:val="20"/>
              </w:rPr>
            </w:pPr>
          </w:p>
          <w:p w:rsidR="00EA5646" w:rsidRPr="00EA5646" w:rsidRDefault="00EA5646" w:rsidP="008B3209">
            <w:pPr>
              <w:pStyle w:val="ListParagraph"/>
              <w:ind w:left="360"/>
              <w:cnfStyle w:val="000000000000"/>
              <w:rPr>
                <w:sz w:val="20"/>
                <w:szCs w:val="20"/>
              </w:rPr>
            </w:pPr>
          </w:p>
        </w:tc>
      </w:tr>
      <w:tr w:rsidR="00EA5646" w:rsidRPr="0049238B" w:rsidTr="008B3209">
        <w:tc>
          <w:tcPr>
            <w:cnfStyle w:val="001000000000"/>
            <w:tcW w:w="1671" w:type="dxa"/>
          </w:tcPr>
          <w:p w:rsidR="00EA5646" w:rsidRPr="00EA5646" w:rsidRDefault="00EA5646" w:rsidP="008B3209">
            <w:pPr>
              <w:rPr>
                <w:sz w:val="20"/>
                <w:szCs w:val="20"/>
              </w:rPr>
            </w:pPr>
            <w:r w:rsidRPr="00EA5646">
              <w:rPr>
                <w:sz w:val="20"/>
                <w:szCs w:val="20"/>
              </w:rPr>
              <w:t>Managing our thoughts and feelings</w:t>
            </w:r>
          </w:p>
          <w:p w:rsidR="00EA5646" w:rsidRPr="00EA5646" w:rsidRDefault="00EA5646" w:rsidP="008B3209">
            <w:pPr>
              <w:rPr>
                <w:sz w:val="20"/>
                <w:szCs w:val="20"/>
              </w:rPr>
            </w:pPr>
          </w:p>
        </w:tc>
        <w:tc>
          <w:tcPr>
            <w:tcW w:w="5948" w:type="dxa"/>
          </w:tcPr>
          <w:p w:rsidR="00EA5646" w:rsidRPr="00EA5646" w:rsidRDefault="00EA5646" w:rsidP="008B3209">
            <w:pPr>
              <w:pStyle w:val="ListParagraph"/>
              <w:numPr>
                <w:ilvl w:val="0"/>
                <w:numId w:val="4"/>
              </w:numPr>
              <w:cnfStyle w:val="000000000000"/>
              <w:rPr>
                <w:sz w:val="20"/>
                <w:szCs w:val="20"/>
              </w:rPr>
            </w:pPr>
            <w:r w:rsidRPr="00EA5646">
              <w:rPr>
                <w:sz w:val="20"/>
                <w:szCs w:val="20"/>
              </w:rPr>
              <w:t>Distressing thoughts and feelings are a normal reaction to the current crisis.</w:t>
            </w:r>
          </w:p>
          <w:p w:rsidR="00EA5646" w:rsidRPr="00EA5646" w:rsidRDefault="00EA5646" w:rsidP="008B3209">
            <w:pPr>
              <w:pStyle w:val="ListParagraph"/>
              <w:numPr>
                <w:ilvl w:val="0"/>
                <w:numId w:val="4"/>
              </w:numPr>
              <w:cnfStyle w:val="000000000000"/>
              <w:rPr>
                <w:sz w:val="20"/>
                <w:szCs w:val="20"/>
              </w:rPr>
            </w:pPr>
            <w:r w:rsidRPr="00EA5646">
              <w:rPr>
                <w:sz w:val="20"/>
                <w:szCs w:val="20"/>
              </w:rPr>
              <w:t xml:space="preserve">Noticing our thoughts, stepping back from them and asking ourselves if they are </w:t>
            </w:r>
            <w:r w:rsidRPr="00EA5646">
              <w:rPr>
                <w:i/>
                <w:sz w:val="20"/>
                <w:szCs w:val="20"/>
              </w:rPr>
              <w:t xml:space="preserve">helpful </w:t>
            </w:r>
            <w:r w:rsidRPr="00EA5646">
              <w:rPr>
                <w:sz w:val="20"/>
                <w:szCs w:val="20"/>
              </w:rPr>
              <w:t xml:space="preserve">or </w:t>
            </w:r>
            <w:r w:rsidRPr="00EA5646">
              <w:rPr>
                <w:i/>
                <w:sz w:val="20"/>
                <w:szCs w:val="20"/>
              </w:rPr>
              <w:t xml:space="preserve">unhelpful </w:t>
            </w:r>
            <w:r w:rsidRPr="00EA5646">
              <w:rPr>
                <w:sz w:val="20"/>
                <w:szCs w:val="20"/>
              </w:rPr>
              <w:t xml:space="preserve">can be a useful way of coping. The resources listed can help with this as can the apps below. </w:t>
            </w:r>
          </w:p>
          <w:p w:rsidR="00EA5646" w:rsidRPr="00EA5646" w:rsidRDefault="00EA5646" w:rsidP="008B3209">
            <w:pPr>
              <w:cnfStyle w:val="000000000000"/>
              <w:rPr>
                <w:sz w:val="20"/>
                <w:szCs w:val="20"/>
              </w:rPr>
            </w:pPr>
          </w:p>
          <w:p w:rsidR="00EA5646" w:rsidRPr="00EA5646" w:rsidRDefault="00EA5646" w:rsidP="008B3209">
            <w:pPr>
              <w:cnfStyle w:val="000000000000"/>
              <w:rPr>
                <w:sz w:val="20"/>
                <w:szCs w:val="20"/>
              </w:rPr>
            </w:pPr>
          </w:p>
        </w:tc>
        <w:tc>
          <w:tcPr>
            <w:tcW w:w="6329" w:type="dxa"/>
          </w:tcPr>
          <w:p w:rsidR="00EA5646" w:rsidRPr="00EA5646" w:rsidRDefault="007A0742" w:rsidP="008B3209">
            <w:pPr>
              <w:pStyle w:val="ListParagraph"/>
              <w:numPr>
                <w:ilvl w:val="0"/>
                <w:numId w:val="3"/>
              </w:numPr>
              <w:cnfStyle w:val="000000000000"/>
              <w:rPr>
                <w:sz w:val="20"/>
                <w:szCs w:val="20"/>
              </w:rPr>
            </w:pPr>
            <w:hyperlink r:id="rId15" w:history="1">
              <w:r w:rsidR="00EA5646" w:rsidRPr="00EA5646">
                <w:rPr>
                  <w:rStyle w:val="Hyperlink"/>
                  <w:sz w:val="20"/>
                  <w:szCs w:val="20"/>
                </w:rPr>
                <w:t>https://www.psychologytools.com/articles/free-guide-to-living-with-worry-and-anxiety-amidst-global-uncertainty/</w:t>
              </w:r>
            </w:hyperlink>
            <w:r w:rsidR="00EA5646" w:rsidRPr="00EA5646">
              <w:rPr>
                <w:sz w:val="20"/>
                <w:szCs w:val="20"/>
              </w:rPr>
              <w:t xml:space="preserve"> </w:t>
            </w:r>
          </w:p>
          <w:p w:rsidR="00EA5646" w:rsidRPr="00EA5646" w:rsidRDefault="007A0742" w:rsidP="008B3209">
            <w:pPr>
              <w:pStyle w:val="ListParagraph"/>
              <w:numPr>
                <w:ilvl w:val="0"/>
                <w:numId w:val="3"/>
              </w:numPr>
              <w:cnfStyle w:val="000000000000"/>
              <w:rPr>
                <w:sz w:val="20"/>
                <w:szCs w:val="20"/>
              </w:rPr>
            </w:pPr>
            <w:hyperlink r:id="rId16" w:history="1">
              <w:r w:rsidR="00EA5646" w:rsidRPr="00EA5646">
                <w:rPr>
                  <w:rStyle w:val="Hyperlink"/>
                  <w:sz w:val="20"/>
                  <w:szCs w:val="20"/>
                </w:rPr>
                <w:t>https://stresscontrolaudio.com/home</w:t>
              </w:r>
            </w:hyperlink>
            <w:r w:rsidR="00EA5646" w:rsidRPr="00EA5646">
              <w:rPr>
                <w:sz w:val="20"/>
                <w:szCs w:val="20"/>
              </w:rPr>
              <w:t xml:space="preserve">  (relaxation exercises)</w:t>
            </w:r>
          </w:p>
          <w:p w:rsidR="00EA5646" w:rsidRPr="00EA5646" w:rsidRDefault="007A0742" w:rsidP="008B3209">
            <w:pPr>
              <w:pStyle w:val="ListParagraph"/>
              <w:numPr>
                <w:ilvl w:val="0"/>
                <w:numId w:val="3"/>
              </w:numPr>
              <w:cnfStyle w:val="000000000000"/>
              <w:rPr>
                <w:sz w:val="20"/>
                <w:szCs w:val="20"/>
              </w:rPr>
            </w:pPr>
            <w:hyperlink r:id="rId17" w:history="1">
              <w:r w:rsidR="00EA5646" w:rsidRPr="00EA5646">
                <w:rPr>
                  <w:rStyle w:val="Hyperlink"/>
                  <w:sz w:val="20"/>
                  <w:szCs w:val="20"/>
                </w:rPr>
                <w:t>https://drive.google.com/file/d/117HY4z4mY5izJpR44ejuZ8rhTyoWEGEG/view</w:t>
              </w:r>
            </w:hyperlink>
          </w:p>
          <w:p w:rsidR="00EA5646" w:rsidRPr="00EA5646" w:rsidRDefault="007A0742" w:rsidP="008B3209">
            <w:pPr>
              <w:pStyle w:val="ListParagraph"/>
              <w:numPr>
                <w:ilvl w:val="0"/>
                <w:numId w:val="3"/>
              </w:numPr>
              <w:cnfStyle w:val="000000000000"/>
              <w:rPr>
                <w:sz w:val="20"/>
                <w:szCs w:val="20"/>
              </w:rPr>
            </w:pPr>
            <w:hyperlink r:id="rId18" w:history="1">
              <w:r w:rsidR="00EA5646" w:rsidRPr="00EA5646">
                <w:rPr>
                  <w:rStyle w:val="Hyperlink"/>
                  <w:sz w:val="20"/>
                  <w:szCs w:val="20"/>
                </w:rPr>
                <w:t>https://www.youtube.com/watch?v=BmvNCdpHUYM&amp;feature=youtu.be</w:t>
              </w:r>
            </w:hyperlink>
            <w:r w:rsidR="00EA5646" w:rsidRPr="00EA5646">
              <w:rPr>
                <w:sz w:val="20"/>
                <w:szCs w:val="20"/>
              </w:rPr>
              <w:t xml:space="preserve">  </w:t>
            </w:r>
          </w:p>
          <w:p w:rsidR="00EA5646" w:rsidRPr="00EA5646" w:rsidRDefault="00EA5646" w:rsidP="008B3209">
            <w:pPr>
              <w:pStyle w:val="ListParagraph"/>
              <w:ind w:left="360"/>
              <w:cnfStyle w:val="000000000000"/>
              <w:rPr>
                <w:sz w:val="20"/>
                <w:szCs w:val="20"/>
              </w:rPr>
            </w:pPr>
          </w:p>
        </w:tc>
      </w:tr>
      <w:tr w:rsidR="00EA5646" w:rsidRPr="0049238B" w:rsidTr="008B3209">
        <w:tc>
          <w:tcPr>
            <w:cnfStyle w:val="001000000000"/>
            <w:tcW w:w="1671" w:type="dxa"/>
          </w:tcPr>
          <w:p w:rsidR="00EA5646" w:rsidRPr="00EA5646" w:rsidRDefault="00EA5646" w:rsidP="008B3209">
            <w:pPr>
              <w:rPr>
                <w:sz w:val="20"/>
                <w:szCs w:val="20"/>
              </w:rPr>
            </w:pPr>
            <w:r w:rsidRPr="00EA5646">
              <w:rPr>
                <w:sz w:val="20"/>
                <w:szCs w:val="20"/>
              </w:rPr>
              <w:t>Staying physically well</w:t>
            </w:r>
          </w:p>
        </w:tc>
        <w:tc>
          <w:tcPr>
            <w:tcW w:w="5948" w:type="dxa"/>
          </w:tcPr>
          <w:p w:rsidR="00EA5646" w:rsidRPr="00EA5646" w:rsidRDefault="00EA5646" w:rsidP="008B3209">
            <w:pPr>
              <w:pStyle w:val="ListParagraph"/>
              <w:numPr>
                <w:ilvl w:val="0"/>
                <w:numId w:val="5"/>
              </w:numPr>
              <w:cnfStyle w:val="000000000000"/>
              <w:rPr>
                <w:sz w:val="20"/>
                <w:szCs w:val="20"/>
              </w:rPr>
            </w:pPr>
            <w:r w:rsidRPr="00EA5646">
              <w:rPr>
                <w:sz w:val="20"/>
                <w:szCs w:val="20"/>
              </w:rPr>
              <w:t>Physical activity is hugely beneficial to our mental health. ‘The Body Coach’ has a large number of exercise videos on his YouTube channel.</w:t>
            </w:r>
          </w:p>
          <w:p w:rsidR="00EA5646" w:rsidRPr="00EA5646" w:rsidRDefault="00EA5646" w:rsidP="008B3209">
            <w:pPr>
              <w:cnfStyle w:val="000000000000"/>
              <w:rPr>
                <w:sz w:val="20"/>
                <w:szCs w:val="20"/>
              </w:rPr>
            </w:pPr>
          </w:p>
        </w:tc>
        <w:tc>
          <w:tcPr>
            <w:tcW w:w="6329" w:type="dxa"/>
          </w:tcPr>
          <w:p w:rsidR="00EA5646" w:rsidRPr="00EA5646" w:rsidRDefault="007A0742" w:rsidP="008B3209">
            <w:pPr>
              <w:pStyle w:val="ListParagraph"/>
              <w:numPr>
                <w:ilvl w:val="0"/>
                <w:numId w:val="5"/>
              </w:numPr>
              <w:cnfStyle w:val="000000000000"/>
              <w:rPr>
                <w:sz w:val="20"/>
                <w:szCs w:val="20"/>
              </w:rPr>
            </w:pPr>
            <w:hyperlink r:id="rId19" w:history="1">
              <w:r w:rsidR="00EA5646" w:rsidRPr="00EA5646">
                <w:rPr>
                  <w:rStyle w:val="Hyperlink"/>
                  <w:sz w:val="20"/>
                  <w:szCs w:val="20"/>
                </w:rPr>
                <w:t>https://www.youtube.com/channel/UCAxW1XT0iEJo0TYlRfn6rYQ</w:t>
              </w:r>
            </w:hyperlink>
            <w:r w:rsidR="00EA5646" w:rsidRPr="00EA5646">
              <w:rPr>
                <w:sz w:val="20"/>
                <w:szCs w:val="20"/>
              </w:rPr>
              <w:t xml:space="preserve"> </w:t>
            </w:r>
          </w:p>
          <w:p w:rsidR="00EA5646" w:rsidRPr="00EA5646" w:rsidRDefault="00EA5646" w:rsidP="008B3209">
            <w:pPr>
              <w:pStyle w:val="ListParagraph"/>
              <w:ind w:left="360"/>
              <w:cnfStyle w:val="000000000000"/>
              <w:rPr>
                <w:sz w:val="20"/>
                <w:szCs w:val="20"/>
              </w:rPr>
            </w:pPr>
          </w:p>
        </w:tc>
      </w:tr>
      <w:tr w:rsidR="00EA5646" w:rsidRPr="0049238B" w:rsidTr="008B3209">
        <w:tc>
          <w:tcPr>
            <w:cnfStyle w:val="001000000000"/>
            <w:tcW w:w="1671" w:type="dxa"/>
          </w:tcPr>
          <w:p w:rsidR="00EA5646" w:rsidRPr="00EA5646" w:rsidRDefault="00EA5646" w:rsidP="008B3209">
            <w:pPr>
              <w:rPr>
                <w:sz w:val="20"/>
                <w:szCs w:val="20"/>
              </w:rPr>
            </w:pPr>
            <w:r w:rsidRPr="00EA5646">
              <w:rPr>
                <w:sz w:val="20"/>
                <w:szCs w:val="20"/>
              </w:rPr>
              <w:t>Staying social</w:t>
            </w:r>
          </w:p>
        </w:tc>
        <w:tc>
          <w:tcPr>
            <w:tcW w:w="5948" w:type="dxa"/>
          </w:tcPr>
          <w:p w:rsidR="00EA5646" w:rsidRPr="00EA5646" w:rsidRDefault="00EA5646" w:rsidP="008B3209">
            <w:pPr>
              <w:pStyle w:val="ListParagraph"/>
              <w:numPr>
                <w:ilvl w:val="0"/>
                <w:numId w:val="5"/>
              </w:numPr>
              <w:cnfStyle w:val="000000000000"/>
              <w:rPr>
                <w:sz w:val="20"/>
                <w:szCs w:val="20"/>
              </w:rPr>
            </w:pPr>
            <w:r w:rsidRPr="00EA5646">
              <w:rPr>
                <w:sz w:val="20"/>
                <w:szCs w:val="20"/>
              </w:rPr>
              <w:t xml:space="preserve">We know that staying social can have a positive impact on our mental health. This is obviously difficult at this </w:t>
            </w:r>
            <w:proofErr w:type="gramStart"/>
            <w:r w:rsidRPr="00EA5646">
              <w:rPr>
                <w:sz w:val="20"/>
                <w:szCs w:val="20"/>
              </w:rPr>
              <w:t>time,</w:t>
            </w:r>
            <w:proofErr w:type="gramEnd"/>
            <w:r w:rsidRPr="00EA5646">
              <w:rPr>
                <w:sz w:val="20"/>
                <w:szCs w:val="20"/>
              </w:rPr>
              <w:t xml:space="preserve"> however there are lots of ways to do this included in the resource. </w:t>
            </w:r>
          </w:p>
          <w:p w:rsidR="00EA5646" w:rsidRPr="00EA5646" w:rsidRDefault="00EA5646" w:rsidP="008B3209">
            <w:pPr>
              <w:cnfStyle w:val="000000000000"/>
              <w:rPr>
                <w:sz w:val="20"/>
                <w:szCs w:val="20"/>
              </w:rPr>
            </w:pPr>
          </w:p>
          <w:p w:rsidR="00EA5646" w:rsidRPr="00EA5646" w:rsidRDefault="00EA5646" w:rsidP="008B3209">
            <w:pPr>
              <w:cnfStyle w:val="000000000000"/>
              <w:rPr>
                <w:sz w:val="20"/>
                <w:szCs w:val="20"/>
              </w:rPr>
            </w:pPr>
          </w:p>
        </w:tc>
        <w:tc>
          <w:tcPr>
            <w:tcW w:w="6329" w:type="dxa"/>
          </w:tcPr>
          <w:p w:rsidR="00EA5646" w:rsidRPr="00EA5646" w:rsidRDefault="007A0742" w:rsidP="008B3209">
            <w:pPr>
              <w:pStyle w:val="ListParagraph"/>
              <w:numPr>
                <w:ilvl w:val="0"/>
                <w:numId w:val="5"/>
              </w:numPr>
              <w:cnfStyle w:val="000000000000"/>
              <w:rPr>
                <w:sz w:val="20"/>
                <w:szCs w:val="20"/>
              </w:rPr>
            </w:pPr>
            <w:hyperlink r:id="rId20" w:history="1">
              <w:r w:rsidR="00EA5646" w:rsidRPr="00EA5646">
                <w:rPr>
                  <w:rStyle w:val="Hyperlink"/>
                  <w:sz w:val="20"/>
                  <w:szCs w:val="20"/>
                </w:rPr>
                <w:t>https://www.latimes.com/lifestyle/story/2020-03-19/stay-virtually-connected-with-friends</w:t>
              </w:r>
            </w:hyperlink>
            <w:r w:rsidR="00EA5646" w:rsidRPr="00EA5646">
              <w:rPr>
                <w:sz w:val="20"/>
                <w:szCs w:val="20"/>
              </w:rPr>
              <w:t xml:space="preserve">  </w:t>
            </w:r>
          </w:p>
          <w:p w:rsidR="00EA5646" w:rsidRPr="00EA5646" w:rsidRDefault="00EA5646" w:rsidP="008B3209">
            <w:pPr>
              <w:pStyle w:val="ListParagraph"/>
              <w:ind w:left="360"/>
              <w:cnfStyle w:val="000000000000"/>
              <w:rPr>
                <w:sz w:val="20"/>
                <w:szCs w:val="20"/>
              </w:rPr>
            </w:pPr>
          </w:p>
        </w:tc>
      </w:tr>
      <w:tr w:rsidR="00EA5646" w:rsidRPr="0049238B" w:rsidTr="008B3209">
        <w:tc>
          <w:tcPr>
            <w:cnfStyle w:val="001000000000"/>
            <w:tcW w:w="1671" w:type="dxa"/>
          </w:tcPr>
          <w:p w:rsidR="00EA5646" w:rsidRPr="00EA5646" w:rsidRDefault="00EA5646" w:rsidP="008B3209">
            <w:pPr>
              <w:rPr>
                <w:sz w:val="20"/>
                <w:szCs w:val="20"/>
              </w:rPr>
            </w:pPr>
            <w:r w:rsidRPr="00EA5646">
              <w:rPr>
                <w:sz w:val="20"/>
                <w:szCs w:val="20"/>
              </w:rPr>
              <w:t>Keeping the kids happy</w:t>
            </w:r>
          </w:p>
        </w:tc>
        <w:tc>
          <w:tcPr>
            <w:tcW w:w="5948" w:type="dxa"/>
          </w:tcPr>
          <w:p w:rsidR="00EA5646" w:rsidRPr="00EA5646" w:rsidRDefault="00EA5646" w:rsidP="008B3209">
            <w:pPr>
              <w:pStyle w:val="ListParagraph"/>
              <w:numPr>
                <w:ilvl w:val="0"/>
                <w:numId w:val="7"/>
              </w:numPr>
              <w:cnfStyle w:val="000000000000"/>
              <w:rPr>
                <w:sz w:val="20"/>
                <w:szCs w:val="20"/>
              </w:rPr>
            </w:pPr>
            <w:r w:rsidRPr="00EA5646">
              <w:rPr>
                <w:sz w:val="20"/>
                <w:szCs w:val="20"/>
              </w:rPr>
              <w:t xml:space="preserve">Let children talk about their worries, reassure them they are safe and try and maintain a routine and structure throughout the day. </w:t>
            </w:r>
          </w:p>
          <w:p w:rsidR="00EA5646" w:rsidRPr="00EA5646" w:rsidRDefault="00EA5646" w:rsidP="008B3209">
            <w:pPr>
              <w:pStyle w:val="ListParagraph"/>
              <w:ind w:left="360"/>
              <w:cnfStyle w:val="000000000000"/>
              <w:rPr>
                <w:sz w:val="20"/>
                <w:szCs w:val="20"/>
              </w:rPr>
            </w:pPr>
          </w:p>
        </w:tc>
        <w:tc>
          <w:tcPr>
            <w:tcW w:w="6329" w:type="dxa"/>
          </w:tcPr>
          <w:p w:rsidR="00EA5646" w:rsidRPr="00EA5646" w:rsidRDefault="007A0742" w:rsidP="008B3209">
            <w:pPr>
              <w:pStyle w:val="ListParagraph"/>
              <w:numPr>
                <w:ilvl w:val="0"/>
                <w:numId w:val="6"/>
              </w:numPr>
              <w:cnfStyle w:val="000000000000"/>
              <w:rPr>
                <w:sz w:val="20"/>
                <w:szCs w:val="20"/>
              </w:rPr>
            </w:pPr>
            <w:hyperlink r:id="rId21" w:history="1">
              <w:r w:rsidR="00EA5646" w:rsidRPr="00EA5646">
                <w:rPr>
                  <w:rStyle w:val="Hyperlink"/>
                  <w:sz w:val="20"/>
                  <w:szCs w:val="20"/>
                </w:rPr>
                <w:t>https://mummymatters.co.uk/wp-content/uploads/2020/03/Corona-Anxiety-self-help.pdf</w:t>
              </w:r>
            </w:hyperlink>
            <w:r w:rsidR="00EA5646" w:rsidRPr="00EA5646">
              <w:rPr>
                <w:sz w:val="20"/>
                <w:szCs w:val="20"/>
              </w:rPr>
              <w:t xml:space="preserve"> </w:t>
            </w:r>
          </w:p>
          <w:p w:rsidR="00EA5646" w:rsidRPr="00EA5646" w:rsidRDefault="007A0742" w:rsidP="008B3209">
            <w:pPr>
              <w:pStyle w:val="ListParagraph"/>
              <w:numPr>
                <w:ilvl w:val="0"/>
                <w:numId w:val="6"/>
              </w:numPr>
              <w:cnfStyle w:val="000000000000"/>
              <w:rPr>
                <w:sz w:val="20"/>
                <w:szCs w:val="20"/>
              </w:rPr>
            </w:pPr>
            <w:hyperlink r:id="rId22" w:history="1">
              <w:r w:rsidR="00EA5646" w:rsidRPr="00EA5646">
                <w:rPr>
                  <w:rStyle w:val="Hyperlink"/>
                  <w:sz w:val="20"/>
                  <w:szCs w:val="20"/>
                </w:rPr>
                <w:t>https://young.scot/campaigns/national/coronavirus</w:t>
              </w:r>
            </w:hyperlink>
            <w:r w:rsidR="00EA5646" w:rsidRPr="00EA5646">
              <w:rPr>
                <w:sz w:val="20"/>
                <w:szCs w:val="20"/>
              </w:rPr>
              <w:t xml:space="preserve"> </w:t>
            </w:r>
          </w:p>
          <w:p w:rsidR="00EA5646" w:rsidRPr="00EA5646" w:rsidRDefault="007A0742" w:rsidP="008B3209">
            <w:pPr>
              <w:pStyle w:val="ListParagraph"/>
              <w:numPr>
                <w:ilvl w:val="0"/>
                <w:numId w:val="6"/>
              </w:numPr>
              <w:cnfStyle w:val="000000000000"/>
              <w:rPr>
                <w:sz w:val="20"/>
                <w:szCs w:val="20"/>
              </w:rPr>
            </w:pPr>
            <w:hyperlink r:id="rId23" w:history="1">
              <w:r w:rsidR="00EA5646" w:rsidRPr="00EA5646">
                <w:rPr>
                  <w:rStyle w:val="Hyperlink"/>
                  <w:sz w:val="20"/>
                  <w:szCs w:val="20"/>
                </w:rPr>
                <w:t>https://emergingminds.org.uk/wp-content/uploads/2020/03/COVID19_advice-for-parents-and-carers_20.3_.pdf</w:t>
              </w:r>
            </w:hyperlink>
            <w:r w:rsidR="00EA5646" w:rsidRPr="00EA5646">
              <w:rPr>
                <w:sz w:val="20"/>
                <w:szCs w:val="20"/>
              </w:rPr>
              <w:t xml:space="preserve"> </w:t>
            </w:r>
          </w:p>
        </w:tc>
      </w:tr>
    </w:tbl>
    <w:p w:rsidR="008735AE" w:rsidRPr="008735AE" w:rsidRDefault="008735AE" w:rsidP="008735AE"/>
    <w:tbl>
      <w:tblPr>
        <w:tblStyle w:val="GridTable1Light"/>
        <w:tblW w:w="14029" w:type="dxa"/>
        <w:tblLook w:val="04A0"/>
      </w:tblPr>
      <w:tblGrid>
        <w:gridCol w:w="2122"/>
        <w:gridCol w:w="3940"/>
        <w:gridCol w:w="2693"/>
        <w:gridCol w:w="5274"/>
      </w:tblGrid>
      <w:tr w:rsidR="007C2933" w:rsidRPr="0049238B" w:rsidTr="008F15B7">
        <w:trPr>
          <w:cnfStyle w:val="100000000000"/>
        </w:trPr>
        <w:tc>
          <w:tcPr>
            <w:cnfStyle w:val="001000000000"/>
            <w:tcW w:w="2122" w:type="dxa"/>
          </w:tcPr>
          <w:p w:rsidR="007C2933" w:rsidRDefault="007C2933" w:rsidP="00541B99">
            <w:pPr>
              <w:rPr>
                <w:sz w:val="18"/>
              </w:rPr>
            </w:pPr>
            <w:r>
              <w:rPr>
                <w:sz w:val="18"/>
              </w:rPr>
              <w:t>Organisation</w:t>
            </w:r>
          </w:p>
        </w:tc>
        <w:tc>
          <w:tcPr>
            <w:tcW w:w="3940" w:type="dxa"/>
          </w:tcPr>
          <w:p w:rsidR="007C2933" w:rsidRDefault="007C2933" w:rsidP="00541B99">
            <w:pPr>
              <w:cnfStyle w:val="100000000000"/>
              <w:rPr>
                <w:sz w:val="18"/>
              </w:rPr>
            </w:pPr>
            <w:r>
              <w:rPr>
                <w:sz w:val="18"/>
              </w:rPr>
              <w:t>Description</w:t>
            </w:r>
          </w:p>
        </w:tc>
        <w:tc>
          <w:tcPr>
            <w:tcW w:w="2693" w:type="dxa"/>
          </w:tcPr>
          <w:p w:rsidR="007C2933" w:rsidRPr="0049238B" w:rsidRDefault="007C2933" w:rsidP="00541B99">
            <w:pPr>
              <w:cnfStyle w:val="100000000000"/>
              <w:rPr>
                <w:sz w:val="18"/>
              </w:rPr>
            </w:pPr>
            <w:r>
              <w:rPr>
                <w:sz w:val="18"/>
              </w:rPr>
              <w:t>Phone number</w:t>
            </w:r>
          </w:p>
        </w:tc>
        <w:tc>
          <w:tcPr>
            <w:tcW w:w="5274" w:type="dxa"/>
          </w:tcPr>
          <w:p w:rsidR="007C2933" w:rsidRPr="0049238B" w:rsidRDefault="007C2933" w:rsidP="00541B99">
            <w:pPr>
              <w:cnfStyle w:val="100000000000"/>
              <w:rPr>
                <w:sz w:val="18"/>
              </w:rPr>
            </w:pPr>
            <w:r>
              <w:rPr>
                <w:sz w:val="18"/>
              </w:rPr>
              <w:t>Website</w:t>
            </w:r>
          </w:p>
        </w:tc>
      </w:tr>
      <w:tr w:rsidR="007C2933" w:rsidRPr="0049238B" w:rsidTr="008F15B7">
        <w:tc>
          <w:tcPr>
            <w:cnfStyle w:val="001000000000"/>
            <w:tcW w:w="2122" w:type="dxa"/>
          </w:tcPr>
          <w:p w:rsidR="007C2933" w:rsidRPr="008F15B7" w:rsidRDefault="007C2933" w:rsidP="00541B99">
            <w:pPr>
              <w:rPr>
                <w:sz w:val="20"/>
                <w:szCs w:val="20"/>
              </w:rPr>
            </w:pPr>
            <w:r w:rsidRPr="008F15B7">
              <w:rPr>
                <w:sz w:val="20"/>
                <w:szCs w:val="20"/>
              </w:rPr>
              <w:t>Breathing Space</w:t>
            </w:r>
          </w:p>
          <w:p w:rsidR="007C2933" w:rsidRPr="008F15B7" w:rsidRDefault="007C2933" w:rsidP="00541B99">
            <w:pPr>
              <w:rPr>
                <w:sz w:val="20"/>
                <w:szCs w:val="20"/>
              </w:rPr>
            </w:pPr>
          </w:p>
          <w:p w:rsidR="007C2933" w:rsidRPr="008F15B7" w:rsidRDefault="007C2933" w:rsidP="007C2933">
            <w:pPr>
              <w:rPr>
                <w:sz w:val="20"/>
                <w:szCs w:val="20"/>
              </w:rPr>
            </w:pPr>
          </w:p>
        </w:tc>
        <w:tc>
          <w:tcPr>
            <w:tcW w:w="3940" w:type="dxa"/>
          </w:tcPr>
          <w:p w:rsidR="007C2933" w:rsidRPr="008F15B7" w:rsidRDefault="007C2933" w:rsidP="007C2933">
            <w:pPr>
              <w:cnfStyle w:val="000000000000"/>
              <w:rPr>
                <w:bCs/>
                <w:sz w:val="20"/>
                <w:szCs w:val="20"/>
              </w:rPr>
            </w:pPr>
            <w:r w:rsidRPr="008F15B7">
              <w:rPr>
                <w:bCs/>
                <w:sz w:val="20"/>
                <w:szCs w:val="20"/>
              </w:rPr>
              <w:t>Offers a free, confidential phone and web-based service for people in Scotland experiencing low mood, depression or anxiety.</w:t>
            </w:r>
          </w:p>
          <w:p w:rsidR="007C2933" w:rsidRPr="008F15B7" w:rsidRDefault="007C2933" w:rsidP="007C2933">
            <w:pPr>
              <w:cnfStyle w:val="000000000000"/>
              <w:rPr>
                <w:sz w:val="20"/>
                <w:szCs w:val="20"/>
              </w:rPr>
            </w:pPr>
          </w:p>
        </w:tc>
        <w:tc>
          <w:tcPr>
            <w:tcW w:w="2693" w:type="dxa"/>
          </w:tcPr>
          <w:p w:rsidR="007C2933" w:rsidRPr="008F15B7" w:rsidRDefault="007C2933" w:rsidP="007C2933">
            <w:pPr>
              <w:cnfStyle w:val="000000000000"/>
              <w:rPr>
                <w:sz w:val="20"/>
                <w:szCs w:val="20"/>
              </w:rPr>
            </w:pPr>
            <w:r w:rsidRPr="008F15B7">
              <w:rPr>
                <w:sz w:val="20"/>
                <w:szCs w:val="20"/>
              </w:rPr>
              <w:t>0800 83 85 87</w:t>
            </w:r>
          </w:p>
          <w:p w:rsidR="007C2933" w:rsidRPr="008F15B7" w:rsidRDefault="007C2933" w:rsidP="00541B99">
            <w:pPr>
              <w:cnfStyle w:val="000000000000"/>
              <w:rPr>
                <w:sz w:val="20"/>
                <w:szCs w:val="20"/>
              </w:rPr>
            </w:pPr>
          </w:p>
        </w:tc>
        <w:tc>
          <w:tcPr>
            <w:tcW w:w="5274" w:type="dxa"/>
          </w:tcPr>
          <w:p w:rsidR="007C2933" w:rsidRPr="008F15B7" w:rsidRDefault="007A0742" w:rsidP="007C2933">
            <w:pPr>
              <w:pStyle w:val="ListParagraph"/>
              <w:numPr>
                <w:ilvl w:val="0"/>
                <w:numId w:val="6"/>
              </w:numPr>
              <w:cnfStyle w:val="000000000000"/>
              <w:rPr>
                <w:sz w:val="20"/>
                <w:szCs w:val="20"/>
              </w:rPr>
            </w:pPr>
            <w:hyperlink r:id="rId24" w:history="1">
              <w:r w:rsidR="007C2933" w:rsidRPr="008F15B7">
                <w:rPr>
                  <w:rStyle w:val="Hyperlink"/>
                  <w:sz w:val="20"/>
                  <w:szCs w:val="20"/>
                </w:rPr>
                <w:t>www.breathingspace.scot</w:t>
              </w:r>
            </w:hyperlink>
          </w:p>
          <w:p w:rsidR="007C2933" w:rsidRPr="008F15B7" w:rsidRDefault="007C2933" w:rsidP="00541B99">
            <w:pPr>
              <w:cnfStyle w:val="000000000000"/>
              <w:rPr>
                <w:sz w:val="20"/>
                <w:szCs w:val="20"/>
              </w:rPr>
            </w:pPr>
          </w:p>
        </w:tc>
      </w:tr>
      <w:tr w:rsidR="007C2933" w:rsidRPr="0049238B" w:rsidTr="008F15B7">
        <w:tc>
          <w:tcPr>
            <w:cnfStyle w:val="001000000000"/>
            <w:tcW w:w="2122" w:type="dxa"/>
          </w:tcPr>
          <w:p w:rsidR="007C2933" w:rsidRPr="008F15B7" w:rsidRDefault="007C2933" w:rsidP="00541B99">
            <w:pPr>
              <w:rPr>
                <w:sz w:val="20"/>
                <w:szCs w:val="20"/>
              </w:rPr>
            </w:pPr>
            <w:r w:rsidRPr="008F15B7">
              <w:rPr>
                <w:sz w:val="20"/>
                <w:szCs w:val="20"/>
              </w:rPr>
              <w:t>Samaritans</w:t>
            </w:r>
          </w:p>
        </w:tc>
        <w:tc>
          <w:tcPr>
            <w:tcW w:w="3940" w:type="dxa"/>
          </w:tcPr>
          <w:p w:rsidR="007C2933" w:rsidRPr="008F15B7" w:rsidRDefault="007C2933" w:rsidP="007C2933">
            <w:pPr>
              <w:cnfStyle w:val="000000000000"/>
              <w:rPr>
                <w:sz w:val="20"/>
                <w:szCs w:val="20"/>
              </w:rPr>
            </w:pPr>
            <w:r w:rsidRPr="008F15B7">
              <w:rPr>
                <w:sz w:val="20"/>
                <w:szCs w:val="20"/>
              </w:rPr>
              <w:t>24-hour emotional support for anyone struggling to cope.</w:t>
            </w:r>
          </w:p>
          <w:p w:rsidR="007C2933" w:rsidRPr="008F15B7" w:rsidRDefault="007C2933" w:rsidP="007C2933">
            <w:pPr>
              <w:cnfStyle w:val="000000000000"/>
              <w:rPr>
                <w:sz w:val="20"/>
                <w:szCs w:val="20"/>
              </w:rPr>
            </w:pPr>
          </w:p>
        </w:tc>
        <w:tc>
          <w:tcPr>
            <w:tcW w:w="2693" w:type="dxa"/>
          </w:tcPr>
          <w:p w:rsidR="007C2933" w:rsidRPr="008F15B7" w:rsidRDefault="007C2933" w:rsidP="007C2933">
            <w:pPr>
              <w:cnfStyle w:val="000000000000"/>
              <w:rPr>
                <w:sz w:val="20"/>
                <w:szCs w:val="20"/>
              </w:rPr>
            </w:pPr>
            <w:r w:rsidRPr="008F15B7">
              <w:rPr>
                <w:sz w:val="20"/>
                <w:szCs w:val="20"/>
              </w:rPr>
              <w:t>116 123 (Freephone)</w:t>
            </w:r>
          </w:p>
        </w:tc>
        <w:tc>
          <w:tcPr>
            <w:tcW w:w="5274" w:type="dxa"/>
          </w:tcPr>
          <w:p w:rsidR="007C2933" w:rsidRPr="008F15B7" w:rsidRDefault="007A0742" w:rsidP="007C2933">
            <w:pPr>
              <w:pStyle w:val="ListParagraph"/>
              <w:numPr>
                <w:ilvl w:val="0"/>
                <w:numId w:val="6"/>
              </w:numPr>
              <w:cnfStyle w:val="000000000000"/>
              <w:rPr>
                <w:sz w:val="20"/>
                <w:szCs w:val="20"/>
              </w:rPr>
            </w:pPr>
            <w:hyperlink r:id="rId25" w:history="1">
              <w:r w:rsidR="007C2933" w:rsidRPr="008F15B7">
                <w:rPr>
                  <w:rStyle w:val="Hyperlink"/>
                  <w:sz w:val="20"/>
                  <w:szCs w:val="20"/>
                </w:rPr>
                <w:t>www.samaritans.org</w:t>
              </w:r>
            </w:hyperlink>
          </w:p>
          <w:p w:rsidR="007C2933" w:rsidRPr="008F15B7" w:rsidRDefault="007C2933" w:rsidP="007C2933">
            <w:pPr>
              <w:pStyle w:val="ListParagraph"/>
              <w:ind w:left="360"/>
              <w:cnfStyle w:val="000000000000"/>
              <w:rPr>
                <w:sz w:val="20"/>
                <w:szCs w:val="20"/>
              </w:rPr>
            </w:pPr>
          </w:p>
        </w:tc>
      </w:tr>
      <w:tr w:rsidR="007C2933" w:rsidRPr="0049238B" w:rsidTr="008F15B7">
        <w:tc>
          <w:tcPr>
            <w:cnfStyle w:val="001000000000"/>
            <w:tcW w:w="2122" w:type="dxa"/>
          </w:tcPr>
          <w:p w:rsidR="007C2933" w:rsidRPr="008F15B7" w:rsidRDefault="009028EC" w:rsidP="00541B99">
            <w:pPr>
              <w:rPr>
                <w:sz w:val="20"/>
                <w:szCs w:val="20"/>
              </w:rPr>
            </w:pPr>
            <w:r w:rsidRPr="008F15B7">
              <w:rPr>
                <w:sz w:val="20"/>
                <w:szCs w:val="20"/>
              </w:rPr>
              <w:t>Woman’s Aid</w:t>
            </w:r>
          </w:p>
        </w:tc>
        <w:tc>
          <w:tcPr>
            <w:tcW w:w="3940" w:type="dxa"/>
          </w:tcPr>
          <w:p w:rsidR="007C2933" w:rsidRPr="008F15B7" w:rsidRDefault="008735AE" w:rsidP="007C2933">
            <w:pPr>
              <w:cnfStyle w:val="000000000000"/>
              <w:rPr>
                <w:sz w:val="20"/>
                <w:szCs w:val="20"/>
              </w:rPr>
            </w:pPr>
            <w:r w:rsidRPr="008F15B7">
              <w:rPr>
                <w:sz w:val="20"/>
                <w:szCs w:val="20"/>
              </w:rPr>
              <w:t>Support for woman struggling with a range of difficulties</w:t>
            </w:r>
          </w:p>
        </w:tc>
        <w:tc>
          <w:tcPr>
            <w:tcW w:w="2693" w:type="dxa"/>
          </w:tcPr>
          <w:p w:rsidR="007C2933" w:rsidRPr="008F15B7" w:rsidRDefault="008735AE" w:rsidP="007C2933">
            <w:pPr>
              <w:cnfStyle w:val="000000000000"/>
              <w:rPr>
                <w:sz w:val="20"/>
                <w:szCs w:val="20"/>
              </w:rPr>
            </w:pPr>
            <w:r w:rsidRPr="008F15B7">
              <w:rPr>
                <w:sz w:val="20"/>
                <w:szCs w:val="20"/>
              </w:rPr>
              <w:t>N/A</w:t>
            </w:r>
          </w:p>
        </w:tc>
        <w:tc>
          <w:tcPr>
            <w:tcW w:w="5274" w:type="dxa"/>
          </w:tcPr>
          <w:p w:rsidR="007C2933" w:rsidRPr="008F15B7" w:rsidRDefault="007A0742" w:rsidP="009028EC">
            <w:pPr>
              <w:pStyle w:val="ListParagraph"/>
              <w:numPr>
                <w:ilvl w:val="0"/>
                <w:numId w:val="6"/>
              </w:numPr>
              <w:cnfStyle w:val="000000000000"/>
              <w:rPr>
                <w:sz w:val="20"/>
                <w:szCs w:val="20"/>
              </w:rPr>
            </w:pPr>
            <w:hyperlink r:id="rId26" w:history="1">
              <w:r w:rsidR="009028EC" w:rsidRPr="008F15B7">
                <w:rPr>
                  <w:rStyle w:val="Hyperlink"/>
                  <w:sz w:val="20"/>
                  <w:szCs w:val="20"/>
                </w:rPr>
                <w:t>https://www.womensaid.org.uk/information-support/</w:t>
              </w:r>
            </w:hyperlink>
          </w:p>
          <w:p w:rsidR="009028EC" w:rsidRPr="008F15B7" w:rsidRDefault="009028EC" w:rsidP="008735AE">
            <w:pPr>
              <w:pStyle w:val="ListParagraph"/>
              <w:ind w:left="360"/>
              <w:cnfStyle w:val="000000000000"/>
              <w:rPr>
                <w:sz w:val="20"/>
                <w:szCs w:val="20"/>
              </w:rPr>
            </w:pPr>
          </w:p>
        </w:tc>
      </w:tr>
      <w:tr w:rsidR="00655F31" w:rsidRPr="0049238B" w:rsidTr="008F15B7">
        <w:tc>
          <w:tcPr>
            <w:cnfStyle w:val="001000000000"/>
            <w:tcW w:w="2122" w:type="dxa"/>
          </w:tcPr>
          <w:p w:rsidR="00655F31" w:rsidRPr="008F15B7" w:rsidRDefault="00944C7F" w:rsidP="00541B99">
            <w:pPr>
              <w:rPr>
                <w:sz w:val="20"/>
                <w:szCs w:val="20"/>
              </w:rPr>
            </w:pPr>
            <w:r w:rsidRPr="008F15B7">
              <w:rPr>
                <w:sz w:val="20"/>
                <w:szCs w:val="20"/>
              </w:rPr>
              <w:t>Working4U (money)</w:t>
            </w:r>
          </w:p>
        </w:tc>
        <w:tc>
          <w:tcPr>
            <w:tcW w:w="3940" w:type="dxa"/>
          </w:tcPr>
          <w:p w:rsidR="00655F31" w:rsidRPr="008F15B7" w:rsidRDefault="00944C7F" w:rsidP="00043658">
            <w:pPr>
              <w:cnfStyle w:val="000000000000"/>
              <w:rPr>
                <w:rFonts w:cstheme="minorHAnsi"/>
                <w:color w:val="000000" w:themeColor="text1"/>
                <w:sz w:val="20"/>
                <w:szCs w:val="20"/>
              </w:rPr>
            </w:pPr>
            <w:r w:rsidRPr="008F15B7">
              <w:rPr>
                <w:rFonts w:cstheme="minorHAnsi"/>
                <w:color w:val="000000" w:themeColor="text1"/>
                <w:sz w:val="20"/>
                <w:szCs w:val="20"/>
              </w:rPr>
              <w:t xml:space="preserve">Provide information and assistance to all residents within the authority on a wide variety of benefit, money, fuel, housing and social care related issues.  </w:t>
            </w:r>
            <w:r w:rsidR="00043658" w:rsidRPr="008F15B7">
              <w:rPr>
                <w:rFonts w:cstheme="minorHAnsi"/>
                <w:color w:val="000000" w:themeColor="text1"/>
                <w:sz w:val="20"/>
                <w:szCs w:val="20"/>
              </w:rPr>
              <w:t>Service offers</w:t>
            </w:r>
            <w:r w:rsidRPr="008F15B7">
              <w:rPr>
                <w:rFonts w:cstheme="minorHAnsi"/>
                <w:color w:val="000000" w:themeColor="text1"/>
                <w:sz w:val="20"/>
                <w:szCs w:val="20"/>
              </w:rPr>
              <w:t xml:space="preserve"> </w:t>
            </w:r>
            <w:r w:rsidR="00043658" w:rsidRPr="008F15B7">
              <w:rPr>
                <w:rFonts w:cstheme="minorHAnsi"/>
                <w:color w:val="000000" w:themeColor="text1"/>
                <w:sz w:val="20"/>
                <w:szCs w:val="20"/>
              </w:rPr>
              <w:t xml:space="preserve">a </w:t>
            </w:r>
            <w:r w:rsidRPr="008F15B7">
              <w:rPr>
                <w:rFonts w:cstheme="minorHAnsi"/>
                <w:color w:val="000000" w:themeColor="text1"/>
                <w:sz w:val="20"/>
                <w:szCs w:val="20"/>
              </w:rPr>
              <w:t>full benefit check and/or money advice</w:t>
            </w:r>
            <w:r w:rsidR="00043658" w:rsidRPr="008F15B7">
              <w:rPr>
                <w:rFonts w:cstheme="minorHAnsi"/>
                <w:color w:val="000000" w:themeColor="text1"/>
                <w:sz w:val="20"/>
                <w:szCs w:val="20"/>
              </w:rPr>
              <w:t xml:space="preserve">. </w:t>
            </w:r>
          </w:p>
        </w:tc>
        <w:tc>
          <w:tcPr>
            <w:tcW w:w="2693" w:type="dxa"/>
          </w:tcPr>
          <w:p w:rsidR="00655F31" w:rsidRPr="008F15B7" w:rsidRDefault="00944C7F" w:rsidP="007C2933">
            <w:pPr>
              <w:cnfStyle w:val="000000000000"/>
              <w:rPr>
                <w:color w:val="000000" w:themeColor="text1"/>
                <w:sz w:val="20"/>
                <w:szCs w:val="20"/>
              </w:rPr>
            </w:pPr>
            <w:r w:rsidRPr="008F15B7">
              <w:rPr>
                <w:rFonts w:ascii="Helvetica" w:hAnsi="Helvetica"/>
                <w:color w:val="000000" w:themeColor="text1"/>
                <w:sz w:val="20"/>
                <w:szCs w:val="20"/>
              </w:rPr>
              <w:t>01389 776929</w:t>
            </w:r>
          </w:p>
        </w:tc>
        <w:tc>
          <w:tcPr>
            <w:tcW w:w="5274" w:type="dxa"/>
          </w:tcPr>
          <w:p w:rsidR="00655F31" w:rsidRPr="008F15B7" w:rsidRDefault="007A0742" w:rsidP="009028EC">
            <w:pPr>
              <w:pStyle w:val="ListParagraph"/>
              <w:numPr>
                <w:ilvl w:val="0"/>
                <w:numId w:val="6"/>
              </w:numPr>
              <w:cnfStyle w:val="000000000000"/>
              <w:rPr>
                <w:sz w:val="20"/>
                <w:szCs w:val="20"/>
              </w:rPr>
            </w:pPr>
            <w:hyperlink r:id="rId27" w:history="1">
              <w:r w:rsidR="00944C7F" w:rsidRPr="008F15B7">
                <w:rPr>
                  <w:rStyle w:val="Hyperlink"/>
                  <w:sz w:val="20"/>
                  <w:szCs w:val="20"/>
                </w:rPr>
                <w:t>https://www.west-dunbarton.gov.uk/benefits-and-grants</w:t>
              </w:r>
            </w:hyperlink>
            <w:r w:rsidR="00944C7F" w:rsidRPr="008F15B7">
              <w:rPr>
                <w:sz w:val="20"/>
                <w:szCs w:val="20"/>
              </w:rPr>
              <w:t xml:space="preserve"> </w:t>
            </w:r>
          </w:p>
        </w:tc>
      </w:tr>
      <w:tr w:rsidR="00BB1237" w:rsidRPr="0049238B" w:rsidTr="008F15B7">
        <w:trPr>
          <w:trHeight w:val="247"/>
        </w:trPr>
        <w:tc>
          <w:tcPr>
            <w:cnfStyle w:val="001000000000"/>
            <w:tcW w:w="2122" w:type="dxa"/>
          </w:tcPr>
          <w:p w:rsidR="00BB1237" w:rsidRPr="008F15B7" w:rsidRDefault="00944C7F" w:rsidP="00944C7F">
            <w:pPr>
              <w:rPr>
                <w:sz w:val="20"/>
                <w:szCs w:val="20"/>
                <w:highlight w:val="yellow"/>
              </w:rPr>
            </w:pPr>
            <w:bookmarkStart w:id="0" w:name="_GoBack"/>
            <w:bookmarkEnd w:id="0"/>
            <w:r w:rsidRPr="008F15B7">
              <w:rPr>
                <w:sz w:val="20"/>
                <w:szCs w:val="20"/>
              </w:rPr>
              <w:t>Citizens Advice Bureau</w:t>
            </w:r>
          </w:p>
        </w:tc>
        <w:tc>
          <w:tcPr>
            <w:tcW w:w="3940" w:type="dxa"/>
          </w:tcPr>
          <w:p w:rsidR="00BB1237" w:rsidRPr="008F15B7" w:rsidRDefault="00944C7F" w:rsidP="007C2933">
            <w:pPr>
              <w:cnfStyle w:val="000000000000"/>
              <w:rPr>
                <w:rFonts w:cstheme="minorHAnsi"/>
                <w:color w:val="000000" w:themeColor="text1"/>
                <w:sz w:val="20"/>
                <w:szCs w:val="20"/>
              </w:rPr>
            </w:pPr>
            <w:r w:rsidRPr="008F15B7">
              <w:rPr>
                <w:rFonts w:cstheme="minorHAnsi"/>
                <w:color w:val="000000" w:themeColor="text1"/>
                <w:sz w:val="20"/>
                <w:szCs w:val="20"/>
              </w:rPr>
              <w:t>WDCAB offers general advice and assistance across a wide range of subjects.</w:t>
            </w:r>
          </w:p>
        </w:tc>
        <w:tc>
          <w:tcPr>
            <w:tcW w:w="2693" w:type="dxa"/>
          </w:tcPr>
          <w:p w:rsidR="00BB1237" w:rsidRPr="008F15B7" w:rsidRDefault="00944C7F" w:rsidP="007C2933">
            <w:pPr>
              <w:cnfStyle w:val="000000000000"/>
              <w:rPr>
                <w:rFonts w:cstheme="minorHAnsi"/>
                <w:color w:val="000000" w:themeColor="text1"/>
                <w:sz w:val="20"/>
                <w:szCs w:val="20"/>
              </w:rPr>
            </w:pPr>
            <w:r w:rsidRPr="008F15B7">
              <w:rPr>
                <w:rFonts w:cstheme="minorHAnsi"/>
                <w:color w:val="000000" w:themeColor="text1"/>
                <w:sz w:val="20"/>
                <w:szCs w:val="20"/>
              </w:rPr>
              <w:t>Alexandria: 01389 752727</w:t>
            </w:r>
          </w:p>
          <w:p w:rsidR="00944C7F" w:rsidRPr="008F15B7" w:rsidRDefault="00944C7F" w:rsidP="007C2933">
            <w:pPr>
              <w:cnfStyle w:val="000000000000"/>
              <w:rPr>
                <w:rFonts w:cstheme="minorHAnsi"/>
                <w:color w:val="000000" w:themeColor="text1"/>
                <w:sz w:val="20"/>
                <w:szCs w:val="20"/>
              </w:rPr>
            </w:pPr>
            <w:r w:rsidRPr="008F15B7">
              <w:rPr>
                <w:rFonts w:cstheme="minorHAnsi"/>
                <w:color w:val="000000" w:themeColor="text1"/>
                <w:sz w:val="20"/>
                <w:szCs w:val="20"/>
              </w:rPr>
              <w:t>Dumbarton:</w:t>
            </w:r>
            <w:r w:rsidR="001B5B15" w:rsidRPr="008F15B7">
              <w:rPr>
                <w:rFonts w:cstheme="minorHAnsi"/>
                <w:color w:val="000000" w:themeColor="text1"/>
                <w:sz w:val="20"/>
                <w:szCs w:val="20"/>
              </w:rPr>
              <w:t xml:space="preserve"> 01389 744690</w:t>
            </w:r>
          </w:p>
          <w:p w:rsidR="001B5B15" w:rsidRPr="008F15B7" w:rsidRDefault="001B5B15" w:rsidP="007C2933">
            <w:pPr>
              <w:cnfStyle w:val="000000000000"/>
              <w:rPr>
                <w:color w:val="000000" w:themeColor="text1"/>
                <w:sz w:val="20"/>
                <w:szCs w:val="20"/>
              </w:rPr>
            </w:pPr>
            <w:r w:rsidRPr="008F15B7">
              <w:rPr>
                <w:rFonts w:cstheme="minorHAnsi"/>
                <w:color w:val="000000" w:themeColor="text1"/>
                <w:sz w:val="20"/>
                <w:szCs w:val="20"/>
              </w:rPr>
              <w:t>Clydebank: 0141 435 7590</w:t>
            </w:r>
          </w:p>
        </w:tc>
        <w:tc>
          <w:tcPr>
            <w:tcW w:w="5274" w:type="dxa"/>
          </w:tcPr>
          <w:p w:rsidR="00BB1237" w:rsidRPr="008F15B7" w:rsidRDefault="007A0742" w:rsidP="009028EC">
            <w:pPr>
              <w:pStyle w:val="ListParagraph"/>
              <w:numPr>
                <w:ilvl w:val="0"/>
                <w:numId w:val="6"/>
              </w:numPr>
              <w:cnfStyle w:val="000000000000"/>
              <w:rPr>
                <w:sz w:val="20"/>
                <w:szCs w:val="20"/>
              </w:rPr>
            </w:pPr>
            <w:hyperlink r:id="rId28" w:history="1">
              <w:r w:rsidR="00944C7F" w:rsidRPr="008F15B7">
                <w:rPr>
                  <w:rStyle w:val="Hyperlink"/>
                  <w:sz w:val="20"/>
                  <w:szCs w:val="20"/>
                </w:rPr>
                <w:t>http://www.wdcab.co.uk/advice</w:t>
              </w:r>
            </w:hyperlink>
            <w:r w:rsidR="00944C7F" w:rsidRPr="008F15B7">
              <w:rPr>
                <w:sz w:val="20"/>
                <w:szCs w:val="20"/>
              </w:rPr>
              <w:t xml:space="preserve"> </w:t>
            </w:r>
          </w:p>
        </w:tc>
      </w:tr>
      <w:tr w:rsidR="00214961" w:rsidRPr="0049238B" w:rsidTr="008F15B7">
        <w:trPr>
          <w:trHeight w:val="247"/>
        </w:trPr>
        <w:tc>
          <w:tcPr>
            <w:cnfStyle w:val="001000000000"/>
            <w:tcW w:w="2122" w:type="dxa"/>
          </w:tcPr>
          <w:p w:rsidR="00214961" w:rsidRPr="008F15B7" w:rsidRDefault="00214961" w:rsidP="00214961">
            <w:pPr>
              <w:rPr>
                <w:rFonts w:cstheme="minorHAnsi"/>
                <w:sz w:val="20"/>
                <w:szCs w:val="20"/>
              </w:rPr>
            </w:pPr>
            <w:r w:rsidRPr="008F15B7">
              <w:rPr>
                <w:rFonts w:cstheme="minorHAnsi"/>
                <w:sz w:val="20"/>
                <w:szCs w:val="20"/>
              </w:rPr>
              <w:t xml:space="preserve">Living Life </w:t>
            </w:r>
          </w:p>
        </w:tc>
        <w:tc>
          <w:tcPr>
            <w:tcW w:w="3940" w:type="dxa"/>
          </w:tcPr>
          <w:p w:rsidR="00214961" w:rsidRPr="008F15B7" w:rsidRDefault="00214961" w:rsidP="00214961">
            <w:pPr>
              <w:spacing w:after="100" w:afterAutospacing="1"/>
              <w:cnfStyle w:val="000000000000"/>
              <w:rPr>
                <w:rFonts w:eastAsia="Times New Roman" w:cstheme="minorHAnsi"/>
                <w:sz w:val="20"/>
                <w:szCs w:val="20"/>
                <w:lang w:eastAsia="en-GB"/>
              </w:rPr>
            </w:pPr>
            <w:r w:rsidRPr="008F15B7">
              <w:rPr>
                <w:rFonts w:eastAsia="Times New Roman" w:cstheme="minorHAnsi"/>
                <w:sz w:val="20"/>
                <w:szCs w:val="20"/>
                <w:lang w:eastAsia="en-GB"/>
              </w:rPr>
              <w:t>Provides is a free phone based service offering therapy for anyone in Scotland over 16 years of age with: low mood, mild to moderate depression or anxiety</w:t>
            </w:r>
            <w:r w:rsidR="00043658" w:rsidRPr="008F15B7">
              <w:rPr>
                <w:rFonts w:eastAsia="Times New Roman" w:cstheme="minorHAnsi"/>
                <w:sz w:val="20"/>
                <w:szCs w:val="20"/>
                <w:lang w:eastAsia="en-GB"/>
              </w:rPr>
              <w:t>.</w:t>
            </w:r>
          </w:p>
        </w:tc>
        <w:tc>
          <w:tcPr>
            <w:tcW w:w="2693" w:type="dxa"/>
          </w:tcPr>
          <w:p w:rsidR="00214961" w:rsidRPr="008F15B7" w:rsidRDefault="00214961" w:rsidP="007C2933">
            <w:pPr>
              <w:cnfStyle w:val="000000000000"/>
              <w:rPr>
                <w:rFonts w:cstheme="minorHAnsi"/>
                <w:sz w:val="20"/>
                <w:szCs w:val="20"/>
              </w:rPr>
            </w:pPr>
            <w:r w:rsidRPr="008F15B7">
              <w:rPr>
                <w:rFonts w:cstheme="minorHAnsi"/>
                <w:sz w:val="20"/>
                <w:szCs w:val="20"/>
              </w:rPr>
              <w:t>0800 328 9655</w:t>
            </w:r>
          </w:p>
        </w:tc>
        <w:tc>
          <w:tcPr>
            <w:tcW w:w="5274" w:type="dxa"/>
          </w:tcPr>
          <w:p w:rsidR="00214961" w:rsidRPr="008F15B7" w:rsidRDefault="007A0742" w:rsidP="009028EC">
            <w:pPr>
              <w:pStyle w:val="ListParagraph"/>
              <w:numPr>
                <w:ilvl w:val="0"/>
                <w:numId w:val="6"/>
              </w:numPr>
              <w:cnfStyle w:val="000000000000"/>
              <w:rPr>
                <w:rFonts w:cstheme="minorHAnsi"/>
                <w:sz w:val="20"/>
                <w:szCs w:val="20"/>
              </w:rPr>
            </w:pPr>
            <w:hyperlink r:id="rId29" w:history="1">
              <w:r w:rsidR="00D5123F" w:rsidRPr="008F15B7">
                <w:rPr>
                  <w:rStyle w:val="Hyperlink"/>
                  <w:rFonts w:cstheme="minorHAnsi"/>
                  <w:sz w:val="20"/>
                  <w:szCs w:val="20"/>
                </w:rPr>
                <w:t>https://www.nhs24.scot/our-services/living-life</w:t>
              </w:r>
            </w:hyperlink>
            <w:r w:rsidR="00D5123F" w:rsidRPr="008F15B7">
              <w:rPr>
                <w:rFonts w:cstheme="minorHAnsi"/>
                <w:sz w:val="20"/>
                <w:szCs w:val="20"/>
              </w:rPr>
              <w:t xml:space="preserve"> </w:t>
            </w:r>
          </w:p>
        </w:tc>
      </w:tr>
      <w:tr w:rsidR="00214961" w:rsidRPr="0049238B" w:rsidTr="008F15B7">
        <w:trPr>
          <w:trHeight w:val="247"/>
        </w:trPr>
        <w:tc>
          <w:tcPr>
            <w:cnfStyle w:val="001000000000"/>
            <w:tcW w:w="2122" w:type="dxa"/>
          </w:tcPr>
          <w:p w:rsidR="00214961" w:rsidRPr="008F15B7" w:rsidRDefault="00214961" w:rsidP="008F3C06">
            <w:pPr>
              <w:rPr>
                <w:rFonts w:cstheme="minorHAnsi"/>
                <w:sz w:val="20"/>
                <w:szCs w:val="20"/>
              </w:rPr>
            </w:pPr>
            <w:r w:rsidRPr="008F15B7">
              <w:rPr>
                <w:rFonts w:cstheme="minorHAnsi"/>
                <w:sz w:val="20"/>
                <w:szCs w:val="20"/>
              </w:rPr>
              <w:t xml:space="preserve">NHS </w:t>
            </w:r>
            <w:r w:rsidR="008F3C06" w:rsidRPr="008F15B7">
              <w:rPr>
                <w:rFonts w:cstheme="minorHAnsi"/>
                <w:sz w:val="20"/>
                <w:szCs w:val="20"/>
              </w:rPr>
              <w:t>Inform</w:t>
            </w:r>
          </w:p>
        </w:tc>
        <w:tc>
          <w:tcPr>
            <w:tcW w:w="3940" w:type="dxa"/>
          </w:tcPr>
          <w:p w:rsidR="00214961" w:rsidRPr="008F15B7" w:rsidRDefault="008F3C06" w:rsidP="007C2933">
            <w:pPr>
              <w:cnfStyle w:val="000000000000"/>
              <w:rPr>
                <w:rFonts w:cstheme="minorHAnsi"/>
                <w:sz w:val="20"/>
                <w:szCs w:val="20"/>
              </w:rPr>
            </w:pPr>
            <w:r w:rsidRPr="008F15B7">
              <w:rPr>
                <w:rFonts w:cstheme="minorHAnsi"/>
                <w:color w:val="0E101A"/>
                <w:sz w:val="20"/>
                <w:szCs w:val="20"/>
                <w:lang w:val="en-US" w:eastAsia="en-GB"/>
              </w:rPr>
              <w:t>Acts as the first point of contact for all COVID-19 patients presenting symptoms</w:t>
            </w:r>
            <w:r w:rsidR="00D5123F" w:rsidRPr="008F15B7">
              <w:rPr>
                <w:rFonts w:cstheme="minorHAnsi"/>
                <w:color w:val="0E101A"/>
                <w:sz w:val="20"/>
                <w:szCs w:val="20"/>
                <w:lang w:val="en-US" w:eastAsia="en-GB"/>
              </w:rPr>
              <w:t xml:space="preserve"> and provides information about COVD-19</w:t>
            </w:r>
            <w:r w:rsidR="00043658" w:rsidRPr="008F15B7">
              <w:rPr>
                <w:rFonts w:cstheme="minorHAnsi"/>
                <w:color w:val="0E101A"/>
                <w:sz w:val="20"/>
                <w:szCs w:val="20"/>
                <w:lang w:val="en-US" w:eastAsia="en-GB"/>
              </w:rPr>
              <w:t>.</w:t>
            </w:r>
          </w:p>
        </w:tc>
        <w:tc>
          <w:tcPr>
            <w:tcW w:w="2693" w:type="dxa"/>
          </w:tcPr>
          <w:p w:rsidR="00214961" w:rsidRPr="008F15B7" w:rsidRDefault="00D5123F" w:rsidP="007C2933">
            <w:pPr>
              <w:cnfStyle w:val="000000000000"/>
              <w:rPr>
                <w:rFonts w:cstheme="minorHAnsi"/>
                <w:sz w:val="20"/>
                <w:szCs w:val="20"/>
              </w:rPr>
            </w:pPr>
            <w:r w:rsidRPr="008F15B7">
              <w:rPr>
                <w:rFonts w:cstheme="minorHAnsi"/>
                <w:sz w:val="20"/>
                <w:szCs w:val="20"/>
              </w:rPr>
              <w:t>n/a</w:t>
            </w:r>
          </w:p>
        </w:tc>
        <w:tc>
          <w:tcPr>
            <w:tcW w:w="5274" w:type="dxa"/>
          </w:tcPr>
          <w:p w:rsidR="00214961" w:rsidRPr="008F15B7" w:rsidRDefault="007A0742" w:rsidP="009028EC">
            <w:pPr>
              <w:pStyle w:val="ListParagraph"/>
              <w:numPr>
                <w:ilvl w:val="0"/>
                <w:numId w:val="6"/>
              </w:numPr>
              <w:cnfStyle w:val="000000000000"/>
              <w:rPr>
                <w:rFonts w:cstheme="minorHAnsi"/>
                <w:sz w:val="20"/>
                <w:szCs w:val="20"/>
              </w:rPr>
            </w:pPr>
            <w:hyperlink r:id="rId30" w:history="1">
              <w:r w:rsidR="008F3C06" w:rsidRPr="008F15B7">
                <w:rPr>
                  <w:rStyle w:val="Hyperlink"/>
                  <w:rFonts w:cstheme="minorHAnsi"/>
                  <w:sz w:val="20"/>
                  <w:szCs w:val="20"/>
                </w:rPr>
                <w:t>https://www.nhsinform.scot/illnesses-and-conditions/infections-and-poisoning/coronavirus-covid-19</w:t>
              </w:r>
            </w:hyperlink>
            <w:r w:rsidR="008F3C06" w:rsidRPr="008F15B7">
              <w:rPr>
                <w:rFonts w:cstheme="minorHAnsi"/>
                <w:sz w:val="20"/>
                <w:szCs w:val="20"/>
              </w:rPr>
              <w:t xml:space="preserve"> </w:t>
            </w:r>
          </w:p>
        </w:tc>
      </w:tr>
      <w:tr w:rsidR="00214961" w:rsidRPr="0049238B" w:rsidTr="008F15B7">
        <w:trPr>
          <w:trHeight w:val="247"/>
        </w:trPr>
        <w:tc>
          <w:tcPr>
            <w:cnfStyle w:val="001000000000"/>
            <w:tcW w:w="2122" w:type="dxa"/>
          </w:tcPr>
          <w:p w:rsidR="00214961" w:rsidRPr="008F15B7" w:rsidRDefault="00214961" w:rsidP="00944C7F">
            <w:pPr>
              <w:rPr>
                <w:rFonts w:cstheme="minorHAnsi"/>
                <w:sz w:val="20"/>
                <w:szCs w:val="20"/>
              </w:rPr>
            </w:pPr>
            <w:r w:rsidRPr="008F15B7">
              <w:rPr>
                <w:rFonts w:cstheme="minorHAnsi"/>
                <w:sz w:val="20"/>
                <w:szCs w:val="20"/>
              </w:rPr>
              <w:t>DACA</w:t>
            </w:r>
          </w:p>
        </w:tc>
        <w:tc>
          <w:tcPr>
            <w:tcW w:w="3940" w:type="dxa"/>
          </w:tcPr>
          <w:p w:rsidR="00214961" w:rsidRPr="008F15B7" w:rsidRDefault="00BC72EF" w:rsidP="00BC72EF">
            <w:pPr>
              <w:cnfStyle w:val="000000000000"/>
              <w:rPr>
                <w:rFonts w:cstheme="minorHAnsi"/>
                <w:sz w:val="20"/>
                <w:szCs w:val="20"/>
              </w:rPr>
            </w:pPr>
            <w:r w:rsidRPr="008F15B7">
              <w:rPr>
                <w:rFonts w:cstheme="minorHAnsi"/>
                <w:sz w:val="20"/>
                <w:szCs w:val="20"/>
              </w:rPr>
              <w:t xml:space="preserve">Community alcohol service for West Dunbartonshire </w:t>
            </w:r>
            <w:proofErr w:type="gramStart"/>
            <w:r w:rsidRPr="008F15B7">
              <w:rPr>
                <w:rFonts w:cstheme="minorHAnsi"/>
                <w:sz w:val="20"/>
                <w:szCs w:val="20"/>
              </w:rPr>
              <w:t>providing  support</w:t>
            </w:r>
            <w:proofErr w:type="gramEnd"/>
            <w:r w:rsidRPr="008F15B7">
              <w:rPr>
                <w:rFonts w:cstheme="minorHAnsi"/>
                <w:sz w:val="20"/>
                <w:szCs w:val="20"/>
              </w:rPr>
              <w:t xml:space="preserve"> for anyone affected by their own or a loved one’s drinking</w:t>
            </w:r>
            <w:r w:rsidR="00043658" w:rsidRPr="008F15B7">
              <w:rPr>
                <w:rFonts w:cstheme="minorHAnsi"/>
                <w:sz w:val="20"/>
                <w:szCs w:val="20"/>
              </w:rPr>
              <w:t>.</w:t>
            </w:r>
          </w:p>
        </w:tc>
        <w:tc>
          <w:tcPr>
            <w:tcW w:w="2693" w:type="dxa"/>
          </w:tcPr>
          <w:p w:rsidR="00214961" w:rsidRPr="008F15B7" w:rsidRDefault="00BC72EF" w:rsidP="007C2933">
            <w:pPr>
              <w:cnfStyle w:val="000000000000"/>
              <w:rPr>
                <w:rStyle w:val="Strong"/>
                <w:rFonts w:cstheme="minorHAnsi"/>
                <w:b w:val="0"/>
                <w:sz w:val="20"/>
                <w:szCs w:val="20"/>
              </w:rPr>
            </w:pPr>
            <w:r w:rsidRPr="008F15B7">
              <w:rPr>
                <w:rStyle w:val="Strong"/>
                <w:rFonts w:cstheme="minorHAnsi"/>
                <w:b w:val="0"/>
                <w:sz w:val="20"/>
                <w:szCs w:val="20"/>
              </w:rPr>
              <w:t>Clydebank: 0141 952 0881</w:t>
            </w:r>
          </w:p>
          <w:p w:rsidR="00BC72EF" w:rsidRPr="008F15B7" w:rsidRDefault="00BC72EF" w:rsidP="007C2933">
            <w:pPr>
              <w:cnfStyle w:val="000000000000"/>
              <w:rPr>
                <w:rFonts w:cstheme="minorHAnsi"/>
                <w:sz w:val="20"/>
                <w:szCs w:val="20"/>
              </w:rPr>
            </w:pPr>
            <w:r w:rsidRPr="008F15B7">
              <w:rPr>
                <w:rStyle w:val="Strong"/>
                <w:rFonts w:cstheme="minorHAnsi"/>
                <w:b w:val="0"/>
                <w:sz w:val="20"/>
                <w:szCs w:val="20"/>
              </w:rPr>
              <w:t>Dumbarton: 01389 731456</w:t>
            </w:r>
          </w:p>
        </w:tc>
        <w:tc>
          <w:tcPr>
            <w:tcW w:w="5274" w:type="dxa"/>
          </w:tcPr>
          <w:p w:rsidR="00214961" w:rsidRPr="008F15B7" w:rsidRDefault="007A0742" w:rsidP="009028EC">
            <w:pPr>
              <w:pStyle w:val="ListParagraph"/>
              <w:numPr>
                <w:ilvl w:val="0"/>
                <w:numId w:val="6"/>
              </w:numPr>
              <w:cnfStyle w:val="000000000000"/>
              <w:rPr>
                <w:rFonts w:cstheme="minorHAnsi"/>
                <w:sz w:val="20"/>
                <w:szCs w:val="20"/>
              </w:rPr>
            </w:pPr>
            <w:hyperlink r:id="rId31" w:history="1">
              <w:r w:rsidR="00BC72EF" w:rsidRPr="008F15B7">
                <w:rPr>
                  <w:rStyle w:val="Hyperlink"/>
                  <w:rFonts w:cstheme="minorHAnsi"/>
                  <w:sz w:val="20"/>
                  <w:szCs w:val="20"/>
                </w:rPr>
                <w:t>https://daca.org.uk</w:t>
              </w:r>
            </w:hyperlink>
            <w:r w:rsidR="00BC72EF" w:rsidRPr="008F15B7">
              <w:rPr>
                <w:rFonts w:cstheme="minorHAnsi"/>
                <w:sz w:val="20"/>
                <w:szCs w:val="20"/>
              </w:rPr>
              <w:t xml:space="preserve"> </w:t>
            </w:r>
          </w:p>
        </w:tc>
      </w:tr>
      <w:tr w:rsidR="00214961" w:rsidRPr="0049238B" w:rsidTr="008F15B7">
        <w:trPr>
          <w:trHeight w:val="247"/>
        </w:trPr>
        <w:tc>
          <w:tcPr>
            <w:cnfStyle w:val="001000000000"/>
            <w:tcW w:w="2122" w:type="dxa"/>
          </w:tcPr>
          <w:p w:rsidR="00214961" w:rsidRPr="008F15B7" w:rsidRDefault="00214961" w:rsidP="00944C7F">
            <w:pPr>
              <w:rPr>
                <w:rFonts w:cstheme="minorHAnsi"/>
                <w:sz w:val="20"/>
                <w:szCs w:val="20"/>
              </w:rPr>
            </w:pPr>
            <w:r w:rsidRPr="008F15B7">
              <w:rPr>
                <w:rFonts w:cstheme="minorHAnsi"/>
                <w:sz w:val="20"/>
                <w:szCs w:val="20"/>
              </w:rPr>
              <w:t>Alternatives</w:t>
            </w:r>
          </w:p>
        </w:tc>
        <w:tc>
          <w:tcPr>
            <w:tcW w:w="3940" w:type="dxa"/>
          </w:tcPr>
          <w:p w:rsidR="00214961" w:rsidRPr="008F15B7" w:rsidRDefault="00BC72EF" w:rsidP="007C2933">
            <w:pPr>
              <w:cnfStyle w:val="000000000000"/>
              <w:rPr>
                <w:rFonts w:cstheme="minorHAnsi"/>
                <w:sz w:val="20"/>
                <w:szCs w:val="20"/>
              </w:rPr>
            </w:pPr>
            <w:r w:rsidRPr="008F15B7">
              <w:rPr>
                <w:rFonts w:cstheme="minorHAnsi"/>
                <w:sz w:val="20"/>
                <w:szCs w:val="20"/>
                <w:lang w:val="en-US"/>
              </w:rPr>
              <w:t>Offer alternatives to drug use through a range of services to individuals and families currently or previously affected by drugs.</w:t>
            </w:r>
          </w:p>
        </w:tc>
        <w:tc>
          <w:tcPr>
            <w:tcW w:w="2693" w:type="dxa"/>
          </w:tcPr>
          <w:p w:rsidR="00214961" w:rsidRPr="008F15B7" w:rsidRDefault="00BC72EF" w:rsidP="007C2933">
            <w:pPr>
              <w:cnfStyle w:val="000000000000"/>
              <w:rPr>
                <w:rFonts w:cstheme="minorHAnsi"/>
                <w:sz w:val="20"/>
                <w:szCs w:val="20"/>
              </w:rPr>
            </w:pPr>
            <w:r w:rsidRPr="008F15B7">
              <w:rPr>
                <w:rFonts w:cstheme="minorHAnsi"/>
                <w:sz w:val="20"/>
                <w:szCs w:val="20"/>
              </w:rPr>
              <w:t>Clydebank: 0141 951 2420</w:t>
            </w:r>
          </w:p>
          <w:p w:rsidR="00BC72EF" w:rsidRPr="008F15B7" w:rsidRDefault="00BC72EF" w:rsidP="007C2933">
            <w:pPr>
              <w:cnfStyle w:val="000000000000"/>
              <w:rPr>
                <w:rFonts w:cstheme="minorHAnsi"/>
                <w:sz w:val="20"/>
                <w:szCs w:val="20"/>
              </w:rPr>
            </w:pPr>
            <w:r w:rsidRPr="008F15B7">
              <w:rPr>
                <w:rFonts w:cstheme="minorHAnsi"/>
                <w:sz w:val="20"/>
                <w:szCs w:val="20"/>
              </w:rPr>
              <w:t>Dumbarton: 01389 734 500</w:t>
            </w:r>
          </w:p>
        </w:tc>
        <w:tc>
          <w:tcPr>
            <w:tcW w:w="5274" w:type="dxa"/>
          </w:tcPr>
          <w:p w:rsidR="00214961" w:rsidRPr="008F15B7" w:rsidRDefault="007A0742" w:rsidP="009028EC">
            <w:pPr>
              <w:pStyle w:val="ListParagraph"/>
              <w:numPr>
                <w:ilvl w:val="0"/>
                <w:numId w:val="6"/>
              </w:numPr>
              <w:cnfStyle w:val="000000000000"/>
              <w:rPr>
                <w:rFonts w:cstheme="minorHAnsi"/>
                <w:sz w:val="20"/>
                <w:szCs w:val="20"/>
              </w:rPr>
            </w:pPr>
            <w:hyperlink r:id="rId32" w:history="1">
              <w:r w:rsidR="008F3C06" w:rsidRPr="008F15B7">
                <w:rPr>
                  <w:rStyle w:val="Hyperlink"/>
                  <w:rFonts w:cstheme="minorHAnsi"/>
                  <w:sz w:val="20"/>
                  <w:szCs w:val="20"/>
                </w:rPr>
                <w:t>http://www.alternativeswd.org</w:t>
              </w:r>
            </w:hyperlink>
            <w:r w:rsidR="008F3C06" w:rsidRPr="008F15B7">
              <w:rPr>
                <w:rFonts w:cstheme="minorHAnsi"/>
                <w:sz w:val="20"/>
                <w:szCs w:val="20"/>
              </w:rPr>
              <w:t xml:space="preserve"> </w:t>
            </w:r>
          </w:p>
        </w:tc>
      </w:tr>
      <w:tr w:rsidR="00EA5646" w:rsidRPr="0049238B" w:rsidTr="008F15B7">
        <w:trPr>
          <w:trHeight w:val="247"/>
        </w:trPr>
        <w:tc>
          <w:tcPr>
            <w:cnfStyle w:val="001000000000"/>
            <w:tcW w:w="2122" w:type="dxa"/>
          </w:tcPr>
          <w:p w:rsidR="00EA5646" w:rsidRPr="008F15B7" w:rsidRDefault="00EA5646" w:rsidP="00944C7F">
            <w:pPr>
              <w:rPr>
                <w:rFonts w:cstheme="minorHAnsi"/>
                <w:sz w:val="20"/>
                <w:szCs w:val="20"/>
              </w:rPr>
            </w:pPr>
            <w:r w:rsidRPr="008F15B7">
              <w:rPr>
                <w:rFonts w:cstheme="minorHAnsi"/>
                <w:sz w:val="20"/>
                <w:szCs w:val="20"/>
              </w:rPr>
              <w:t>Shelter</w:t>
            </w:r>
          </w:p>
        </w:tc>
        <w:tc>
          <w:tcPr>
            <w:tcW w:w="3940" w:type="dxa"/>
          </w:tcPr>
          <w:p w:rsidR="00EA5646" w:rsidRPr="008F15B7" w:rsidRDefault="00EA5646" w:rsidP="007C2933">
            <w:pPr>
              <w:cnfStyle w:val="000000000000"/>
              <w:rPr>
                <w:rFonts w:cstheme="minorHAnsi"/>
                <w:sz w:val="20"/>
                <w:szCs w:val="20"/>
                <w:lang w:val="en-US"/>
              </w:rPr>
            </w:pPr>
            <w:r w:rsidRPr="008F15B7">
              <w:rPr>
                <w:rFonts w:cstheme="minorHAnsi"/>
                <w:sz w:val="20"/>
                <w:szCs w:val="20"/>
                <w:lang w:val="en-US"/>
              </w:rPr>
              <w:t>Offers housing advice</w:t>
            </w:r>
          </w:p>
        </w:tc>
        <w:tc>
          <w:tcPr>
            <w:tcW w:w="2693" w:type="dxa"/>
          </w:tcPr>
          <w:p w:rsidR="00EA5646" w:rsidRPr="008F15B7" w:rsidRDefault="00EA5646" w:rsidP="007C2933">
            <w:pPr>
              <w:cnfStyle w:val="000000000000"/>
              <w:rPr>
                <w:rFonts w:cstheme="minorHAnsi"/>
                <w:sz w:val="20"/>
                <w:szCs w:val="20"/>
              </w:rPr>
            </w:pPr>
            <w:r w:rsidRPr="008F15B7">
              <w:rPr>
                <w:rFonts w:cstheme="minorHAnsi"/>
                <w:sz w:val="20"/>
                <w:szCs w:val="20"/>
              </w:rPr>
              <w:t>0808 800 4444</w:t>
            </w:r>
          </w:p>
        </w:tc>
        <w:tc>
          <w:tcPr>
            <w:tcW w:w="5274" w:type="dxa"/>
          </w:tcPr>
          <w:p w:rsidR="008F15B7" w:rsidRDefault="007A0742" w:rsidP="009028EC">
            <w:pPr>
              <w:pStyle w:val="ListParagraph"/>
              <w:numPr>
                <w:ilvl w:val="0"/>
                <w:numId w:val="6"/>
              </w:numPr>
              <w:cnfStyle w:val="000000000000"/>
              <w:rPr>
                <w:rFonts w:cstheme="minorHAnsi"/>
                <w:sz w:val="20"/>
                <w:szCs w:val="20"/>
              </w:rPr>
            </w:pPr>
            <w:hyperlink r:id="rId33" w:history="1">
              <w:r w:rsidR="00EA5646" w:rsidRPr="008F15B7">
                <w:rPr>
                  <w:rStyle w:val="Hyperlink"/>
                  <w:rFonts w:cstheme="minorHAnsi"/>
                  <w:sz w:val="20"/>
                  <w:szCs w:val="20"/>
                </w:rPr>
                <w:t>https://scotland.shelter.org.uk</w:t>
              </w:r>
            </w:hyperlink>
          </w:p>
          <w:p w:rsidR="00EA5646" w:rsidRPr="008F15B7" w:rsidRDefault="00EA5646" w:rsidP="008F15B7">
            <w:pPr>
              <w:pStyle w:val="ListParagraph"/>
              <w:ind w:left="360"/>
              <w:cnfStyle w:val="000000000000"/>
              <w:rPr>
                <w:rFonts w:cstheme="minorHAnsi"/>
                <w:sz w:val="20"/>
                <w:szCs w:val="20"/>
              </w:rPr>
            </w:pPr>
            <w:r w:rsidRPr="008F15B7">
              <w:rPr>
                <w:rFonts w:cstheme="minorHAnsi"/>
                <w:sz w:val="20"/>
                <w:szCs w:val="20"/>
              </w:rPr>
              <w:t xml:space="preserve"> </w:t>
            </w:r>
          </w:p>
        </w:tc>
      </w:tr>
    </w:tbl>
    <w:p w:rsidR="007C2933" w:rsidRPr="0049238B" w:rsidRDefault="007C2933" w:rsidP="00BE4DFB">
      <w:pPr>
        <w:rPr>
          <w:rFonts w:asciiTheme="majorHAnsi" w:hAnsiTheme="majorHAnsi" w:cstheme="majorHAnsi"/>
          <w:sz w:val="18"/>
        </w:rPr>
      </w:pPr>
    </w:p>
    <w:sectPr w:rsidR="007C2933" w:rsidRPr="0049238B" w:rsidSect="008314A7">
      <w:headerReference w:type="even" r:id="rId34"/>
      <w:headerReference w:type="default" r:id="rId35"/>
      <w:footerReference w:type="even" r:id="rId36"/>
      <w:footerReference w:type="default" r:id="rId37"/>
      <w:headerReference w:type="first" r:id="rId38"/>
      <w:footerReference w:type="first" r:id="rId39"/>
      <w:footnotePr>
        <w:numFmt w:val="chicago"/>
      </w:footnotePr>
      <w:pgSz w:w="16838" w:h="11906" w:orient="landscape"/>
      <w:pgMar w:top="851"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02D9" w:rsidRDefault="005E02D9" w:rsidP="008314A7">
      <w:pPr>
        <w:spacing w:after="0" w:line="240" w:lineRule="auto"/>
      </w:pPr>
      <w:r>
        <w:separator/>
      </w:r>
    </w:p>
  </w:endnote>
  <w:endnote w:type="continuationSeparator" w:id="0">
    <w:p w:rsidR="005E02D9" w:rsidRDefault="005E02D9" w:rsidP="00831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56" w:rsidRDefault="00690F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56" w:rsidRDefault="00690F56">
    <w:pPr>
      <w:pStyle w:val="Footer"/>
    </w:pPr>
    <w:r>
      <w:t xml:space="preserve">West Dunbartonshire </w:t>
    </w:r>
    <w:r w:rsidR="00581492">
      <w:t>Primary Care Mental Health Team</w:t>
    </w:r>
    <w:r w:rsidR="00C134A5">
      <w:t xml:space="preserve"> </w:t>
    </w:r>
    <w:r>
      <w:t>26/03/2020</w:t>
    </w:r>
  </w:p>
  <w:p w:rsidR="00690F56" w:rsidRDefault="00690F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56" w:rsidRDefault="00690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02D9" w:rsidRDefault="005E02D9" w:rsidP="008314A7">
      <w:pPr>
        <w:spacing w:after="0" w:line="240" w:lineRule="auto"/>
      </w:pPr>
      <w:r>
        <w:separator/>
      </w:r>
    </w:p>
  </w:footnote>
  <w:footnote w:type="continuationSeparator" w:id="0">
    <w:p w:rsidR="005E02D9" w:rsidRDefault="005E02D9" w:rsidP="008314A7">
      <w:pPr>
        <w:spacing w:after="0" w:line="240" w:lineRule="auto"/>
      </w:pPr>
      <w:r>
        <w:continuationSeparator/>
      </w:r>
    </w:p>
  </w:footnote>
  <w:footnote w:id="1">
    <w:p w:rsidR="00EA5646" w:rsidRPr="008314A7" w:rsidRDefault="00EA5646" w:rsidP="00EA5646">
      <w:pPr>
        <w:pStyle w:val="EndnoteText"/>
        <w:rPr>
          <w:i/>
          <w:sz w:val="16"/>
        </w:rPr>
      </w:pPr>
      <w:r w:rsidRPr="008314A7">
        <w:rPr>
          <w:rStyle w:val="FootnoteReference"/>
          <w:i/>
          <w:sz w:val="16"/>
        </w:rPr>
        <w:footnoteRef/>
      </w:r>
      <w:r w:rsidRPr="008314A7">
        <w:rPr>
          <w:i/>
          <w:sz w:val="16"/>
        </w:rPr>
        <w:t xml:space="preserve"> Please note the content of these pages may change</w:t>
      </w:r>
      <w:r>
        <w:rPr>
          <w:i/>
          <w:sz w:val="16"/>
        </w:rPr>
        <w:t xml:space="preserve"> over time</w:t>
      </w:r>
      <w:r w:rsidRPr="008314A7">
        <w:rPr>
          <w:i/>
          <w:sz w:val="16"/>
        </w:rPr>
        <w:t xml:space="preserve"> and we are not in control of this. </w:t>
      </w:r>
    </w:p>
    <w:p w:rsidR="00EA5646" w:rsidRDefault="00EA5646" w:rsidP="00EA5646">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56" w:rsidRDefault="00690F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3C06" w:rsidRDefault="008F3C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F56" w:rsidRDefault="00690F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07D"/>
    <w:multiLevelType w:val="hybridMultilevel"/>
    <w:tmpl w:val="D7EAB98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63F1A1B"/>
    <w:multiLevelType w:val="hybridMultilevel"/>
    <w:tmpl w:val="2342140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1E6ED2"/>
    <w:multiLevelType w:val="hybridMultilevel"/>
    <w:tmpl w:val="3042AC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6CB26E6"/>
    <w:multiLevelType w:val="hybridMultilevel"/>
    <w:tmpl w:val="1A2418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6EC1691"/>
    <w:multiLevelType w:val="hybridMultilevel"/>
    <w:tmpl w:val="DA72F79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4AC35EB3"/>
    <w:multiLevelType w:val="multilevel"/>
    <w:tmpl w:val="A29A7B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65BE6D27"/>
    <w:multiLevelType w:val="hybridMultilevel"/>
    <w:tmpl w:val="6290AF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2C493F"/>
    <w:multiLevelType w:val="hybridMultilevel"/>
    <w:tmpl w:val="890AD0D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3"/>
  </w:num>
  <w:num w:numId="6">
    <w:abstractNumId w:val="0"/>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1266"/>
  </w:hdrShapeDefaults>
  <w:footnotePr>
    <w:numFmt w:val="chicago"/>
    <w:footnote w:id="-1"/>
    <w:footnote w:id="0"/>
  </w:footnotePr>
  <w:endnotePr>
    <w:endnote w:id="-1"/>
    <w:endnote w:id="0"/>
  </w:endnotePr>
  <w:compat/>
  <w:rsids>
    <w:rsidRoot w:val="00A44C6C"/>
    <w:rsid w:val="00043658"/>
    <w:rsid w:val="001B5B15"/>
    <w:rsid w:val="00214961"/>
    <w:rsid w:val="00283939"/>
    <w:rsid w:val="002F1B8F"/>
    <w:rsid w:val="003818B6"/>
    <w:rsid w:val="003A0075"/>
    <w:rsid w:val="0049238B"/>
    <w:rsid w:val="004C12DA"/>
    <w:rsid w:val="004F45A7"/>
    <w:rsid w:val="00541B99"/>
    <w:rsid w:val="00581492"/>
    <w:rsid w:val="005B16BC"/>
    <w:rsid w:val="005B2C08"/>
    <w:rsid w:val="005E02D9"/>
    <w:rsid w:val="006131A2"/>
    <w:rsid w:val="00655F31"/>
    <w:rsid w:val="00690F56"/>
    <w:rsid w:val="00723510"/>
    <w:rsid w:val="00787F40"/>
    <w:rsid w:val="007A0742"/>
    <w:rsid w:val="007C2933"/>
    <w:rsid w:val="0082079B"/>
    <w:rsid w:val="008314A7"/>
    <w:rsid w:val="00852A6A"/>
    <w:rsid w:val="00870123"/>
    <w:rsid w:val="00871AA9"/>
    <w:rsid w:val="008735AE"/>
    <w:rsid w:val="00881706"/>
    <w:rsid w:val="008939A0"/>
    <w:rsid w:val="008D377B"/>
    <w:rsid w:val="008F15B7"/>
    <w:rsid w:val="008F3C06"/>
    <w:rsid w:val="009028EC"/>
    <w:rsid w:val="00910ACB"/>
    <w:rsid w:val="00944C7F"/>
    <w:rsid w:val="00965CE8"/>
    <w:rsid w:val="00994AF5"/>
    <w:rsid w:val="00997D17"/>
    <w:rsid w:val="009E07BA"/>
    <w:rsid w:val="00A44C6C"/>
    <w:rsid w:val="00A7351C"/>
    <w:rsid w:val="00B45372"/>
    <w:rsid w:val="00B56FBE"/>
    <w:rsid w:val="00B82800"/>
    <w:rsid w:val="00BB1237"/>
    <w:rsid w:val="00BC72EF"/>
    <w:rsid w:val="00BE4DFB"/>
    <w:rsid w:val="00BF256C"/>
    <w:rsid w:val="00C134A5"/>
    <w:rsid w:val="00C559D7"/>
    <w:rsid w:val="00D5123F"/>
    <w:rsid w:val="00E654B4"/>
    <w:rsid w:val="00EA5646"/>
    <w:rsid w:val="00F65711"/>
    <w:rsid w:val="00FD21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79B"/>
  </w:style>
  <w:style w:type="paragraph" w:styleId="Heading1">
    <w:name w:val="heading 1"/>
    <w:basedOn w:val="Normal"/>
    <w:next w:val="Normal"/>
    <w:link w:val="Heading1Char"/>
    <w:uiPriority w:val="9"/>
    <w:qFormat/>
    <w:rsid w:val="0049238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D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DF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94AF5"/>
    <w:pPr>
      <w:ind w:left="720"/>
      <w:contextualSpacing/>
    </w:pPr>
  </w:style>
  <w:style w:type="paragraph" w:styleId="NoSpacing">
    <w:name w:val="No Spacing"/>
    <w:uiPriority w:val="1"/>
    <w:qFormat/>
    <w:rsid w:val="00994AF5"/>
    <w:pPr>
      <w:spacing w:after="0" w:line="240" w:lineRule="auto"/>
    </w:pPr>
  </w:style>
  <w:style w:type="character" w:customStyle="1" w:styleId="Heading1Char">
    <w:name w:val="Heading 1 Char"/>
    <w:basedOn w:val="DefaultParagraphFont"/>
    <w:link w:val="Heading1"/>
    <w:uiPriority w:val="9"/>
    <w:rsid w:val="0049238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923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16BC"/>
    <w:rPr>
      <w:color w:val="0563C1" w:themeColor="hyperlink"/>
      <w:u w:val="single"/>
    </w:rPr>
  </w:style>
  <w:style w:type="table" w:customStyle="1" w:styleId="GridTable1Light">
    <w:name w:val="Grid Table 1 Light"/>
    <w:basedOn w:val="TableNormal"/>
    <w:uiPriority w:val="46"/>
    <w:rsid w:val="005B16B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8314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14A7"/>
    <w:rPr>
      <w:sz w:val="20"/>
      <w:szCs w:val="20"/>
    </w:rPr>
  </w:style>
  <w:style w:type="character" w:styleId="EndnoteReference">
    <w:name w:val="endnote reference"/>
    <w:basedOn w:val="DefaultParagraphFont"/>
    <w:uiPriority w:val="99"/>
    <w:semiHidden/>
    <w:unhideWhenUsed/>
    <w:rsid w:val="008314A7"/>
    <w:rPr>
      <w:vertAlign w:val="superscript"/>
    </w:rPr>
  </w:style>
  <w:style w:type="paragraph" w:styleId="FootnoteText">
    <w:name w:val="footnote text"/>
    <w:basedOn w:val="Normal"/>
    <w:link w:val="FootnoteTextChar"/>
    <w:uiPriority w:val="99"/>
    <w:semiHidden/>
    <w:unhideWhenUsed/>
    <w:rsid w:val="008314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14A7"/>
    <w:rPr>
      <w:sz w:val="20"/>
      <w:szCs w:val="20"/>
    </w:rPr>
  </w:style>
  <w:style w:type="character" w:styleId="FootnoteReference">
    <w:name w:val="footnote reference"/>
    <w:basedOn w:val="DefaultParagraphFont"/>
    <w:uiPriority w:val="99"/>
    <w:semiHidden/>
    <w:unhideWhenUsed/>
    <w:rsid w:val="008314A7"/>
    <w:rPr>
      <w:vertAlign w:val="superscript"/>
    </w:rPr>
  </w:style>
  <w:style w:type="table" w:customStyle="1" w:styleId="PlainTable5">
    <w:name w:val="Plain Table 5"/>
    <w:basedOn w:val="TableNormal"/>
    <w:uiPriority w:val="45"/>
    <w:rsid w:val="008817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
    <w:name w:val="Plain Table 4"/>
    <w:basedOn w:val="TableNormal"/>
    <w:uiPriority w:val="44"/>
    <w:rsid w:val="0088170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TableNormal"/>
    <w:uiPriority w:val="40"/>
    <w:rsid w:val="0088170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88170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873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5AE"/>
  </w:style>
  <w:style w:type="paragraph" w:styleId="Footer">
    <w:name w:val="footer"/>
    <w:basedOn w:val="Normal"/>
    <w:link w:val="FooterChar"/>
    <w:uiPriority w:val="99"/>
    <w:unhideWhenUsed/>
    <w:rsid w:val="00873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5AE"/>
  </w:style>
  <w:style w:type="paragraph" w:styleId="BalloonText">
    <w:name w:val="Balloon Text"/>
    <w:basedOn w:val="Normal"/>
    <w:link w:val="BalloonTextChar"/>
    <w:uiPriority w:val="99"/>
    <w:semiHidden/>
    <w:unhideWhenUsed/>
    <w:rsid w:val="00944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C7F"/>
    <w:rPr>
      <w:rFonts w:ascii="Tahoma" w:hAnsi="Tahoma" w:cs="Tahoma"/>
      <w:sz w:val="16"/>
      <w:szCs w:val="16"/>
    </w:rPr>
  </w:style>
  <w:style w:type="character" w:styleId="FollowedHyperlink">
    <w:name w:val="FollowedHyperlink"/>
    <w:basedOn w:val="DefaultParagraphFont"/>
    <w:uiPriority w:val="99"/>
    <w:semiHidden/>
    <w:unhideWhenUsed/>
    <w:rsid w:val="00944C7F"/>
    <w:rPr>
      <w:color w:val="954F72" w:themeColor="followedHyperlink"/>
      <w:u w:val="single"/>
    </w:rPr>
  </w:style>
  <w:style w:type="paragraph" w:styleId="NormalWeb">
    <w:name w:val="Normal (Web)"/>
    <w:basedOn w:val="Normal"/>
    <w:uiPriority w:val="99"/>
    <w:semiHidden/>
    <w:unhideWhenUsed/>
    <w:rsid w:val="00214961"/>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C72EF"/>
    <w:rPr>
      <w:b/>
      <w:bCs/>
    </w:rPr>
  </w:style>
</w:styles>
</file>

<file path=word/webSettings.xml><?xml version="1.0" encoding="utf-8"?>
<w:webSettings xmlns:r="http://schemas.openxmlformats.org/officeDocument/2006/relationships" xmlns:w="http://schemas.openxmlformats.org/wordprocessingml/2006/main">
  <w:divs>
    <w:div w:id="489252108">
      <w:bodyDiv w:val="1"/>
      <w:marLeft w:val="0"/>
      <w:marRight w:val="0"/>
      <w:marTop w:val="0"/>
      <w:marBottom w:val="0"/>
      <w:divBdr>
        <w:top w:val="none" w:sz="0" w:space="0" w:color="auto"/>
        <w:left w:val="none" w:sz="0" w:space="0" w:color="auto"/>
        <w:bottom w:val="none" w:sz="0" w:space="0" w:color="auto"/>
        <w:right w:val="none" w:sz="0" w:space="0" w:color="auto"/>
      </w:divBdr>
    </w:div>
    <w:div w:id="593368251">
      <w:bodyDiv w:val="1"/>
      <w:marLeft w:val="0"/>
      <w:marRight w:val="0"/>
      <w:marTop w:val="0"/>
      <w:marBottom w:val="0"/>
      <w:divBdr>
        <w:top w:val="none" w:sz="0" w:space="0" w:color="auto"/>
        <w:left w:val="none" w:sz="0" w:space="0" w:color="auto"/>
        <w:bottom w:val="none" w:sz="0" w:space="0" w:color="auto"/>
        <w:right w:val="none" w:sz="0" w:space="0" w:color="auto"/>
      </w:divBdr>
      <w:divsChild>
        <w:div w:id="793596618">
          <w:marLeft w:val="0"/>
          <w:marRight w:val="0"/>
          <w:marTop w:val="0"/>
          <w:marBottom w:val="0"/>
          <w:divBdr>
            <w:top w:val="none" w:sz="0" w:space="0" w:color="auto"/>
            <w:left w:val="none" w:sz="0" w:space="0" w:color="auto"/>
            <w:bottom w:val="none" w:sz="0" w:space="0" w:color="auto"/>
            <w:right w:val="none" w:sz="0" w:space="0" w:color="auto"/>
          </w:divBdr>
          <w:divsChild>
            <w:div w:id="1082604870">
              <w:marLeft w:val="0"/>
              <w:marRight w:val="0"/>
              <w:marTop w:val="0"/>
              <w:marBottom w:val="0"/>
              <w:divBdr>
                <w:top w:val="none" w:sz="0" w:space="0" w:color="auto"/>
                <w:left w:val="none" w:sz="0" w:space="0" w:color="auto"/>
                <w:bottom w:val="none" w:sz="0" w:space="0" w:color="auto"/>
                <w:right w:val="none" w:sz="0" w:space="0" w:color="auto"/>
              </w:divBdr>
              <w:divsChild>
                <w:div w:id="9466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9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hsinform.scot/coronavirus" TargetMode="External"/><Relationship Id="rId18" Type="http://schemas.openxmlformats.org/officeDocument/2006/relationships/hyperlink" Target="https://www.youtube.com/watch?v=BmvNCdpHUYM&amp;feature=youtu.be" TargetMode="External"/><Relationship Id="rId26" Type="http://schemas.openxmlformats.org/officeDocument/2006/relationships/hyperlink" Target="https://www.womensaid.org.uk/information-support/"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mummymatters.co.uk/wp-content/uploads/2020/03/Corona-Anxiety-self-help.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rive.google.com/file/d/117HY4z4mY5izJpR44ejuZ8rhTyoWEGEG/view" TargetMode="External"/><Relationship Id="rId25" Type="http://schemas.openxmlformats.org/officeDocument/2006/relationships/hyperlink" Target="http://www.samaritans.org" TargetMode="External"/><Relationship Id="rId33" Type="http://schemas.openxmlformats.org/officeDocument/2006/relationships/hyperlink" Target="https://scotland.shelter.org.uk"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stresscontrolaudio.com/home" TargetMode="External"/><Relationship Id="rId20" Type="http://schemas.openxmlformats.org/officeDocument/2006/relationships/hyperlink" Target="https://www.latimes.com/lifestyle/story/2020-03-19/stay-virtually-connected-with-friends" TargetMode="External"/><Relationship Id="rId29" Type="http://schemas.openxmlformats.org/officeDocument/2006/relationships/hyperlink" Target="https://www.nhs24.scot/our-services/living-lif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breathingspace.scot" TargetMode="External"/><Relationship Id="rId32" Type="http://schemas.openxmlformats.org/officeDocument/2006/relationships/hyperlink" Target="http://www.alternativeswd.org"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sychologytools.com/articles/free-guide-to-living-with-worry-and-anxiety-amidst-global-uncertainty/" TargetMode="External"/><Relationship Id="rId23" Type="http://schemas.openxmlformats.org/officeDocument/2006/relationships/hyperlink" Target="https://emergingminds.org.uk/wp-content/uploads/2020/03/COVID19_advice-for-parents-and-carers_20.3_.pdf" TargetMode="External"/><Relationship Id="rId28" Type="http://schemas.openxmlformats.org/officeDocument/2006/relationships/hyperlink" Target="http://www.wdcab.co.uk/advice" TargetMode="External"/><Relationship Id="rId36"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youtube.com/channel/UCAxW1XT0iEJo0TYlRfn6rYQ" TargetMode="External"/><Relationship Id="rId31" Type="http://schemas.openxmlformats.org/officeDocument/2006/relationships/hyperlink" Target="https://daca.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mind.org.uk/information-support/coronavirus-and-your-wellbeing/" TargetMode="External"/><Relationship Id="rId22" Type="http://schemas.openxmlformats.org/officeDocument/2006/relationships/hyperlink" Target="https://young.scot/campaigns/national/coronavirus" TargetMode="External"/><Relationship Id="rId27" Type="http://schemas.openxmlformats.org/officeDocument/2006/relationships/hyperlink" Target="https://www.west-dunbarton.gov.uk/benefits-and-grants" TargetMode="External"/><Relationship Id="rId30" Type="http://schemas.openxmlformats.org/officeDocument/2006/relationships/hyperlink" Target="https://www.nhsinform.scot/illnesses-and-conditions/infections-and-poisoning/coronavirus-covid-19" TargetMode="External"/><Relationship Id="rId35"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4338C-A52C-4AB3-A40E-EB2A9764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Turner</dc:creator>
  <cp:lastModifiedBy>Dr Craig A Lennox</cp:lastModifiedBy>
  <cp:revision>2</cp:revision>
  <dcterms:created xsi:type="dcterms:W3CDTF">2020-03-26T16:55:00Z</dcterms:created>
  <dcterms:modified xsi:type="dcterms:W3CDTF">2020-03-26T16:55:00Z</dcterms:modified>
</cp:coreProperties>
</file>